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B82" w:rsidRDefault="00F95B82"/>
    <w:tbl>
      <w:tblPr>
        <w:tblW w:w="0" w:type="auto"/>
        <w:tblInd w:w="5778" w:type="dxa"/>
        <w:tblLook w:val="04A0" w:firstRow="1" w:lastRow="0" w:firstColumn="1" w:lastColumn="0" w:noHBand="0" w:noVBand="1"/>
      </w:tblPr>
      <w:tblGrid>
        <w:gridCol w:w="2124"/>
        <w:gridCol w:w="2379"/>
      </w:tblGrid>
      <w:tr w:rsidR="00FE32E6" w:rsidTr="00F95B82">
        <w:tc>
          <w:tcPr>
            <w:tcW w:w="4503" w:type="dxa"/>
            <w:gridSpan w:val="2"/>
          </w:tcPr>
          <w:p w:rsidR="00FE32E6" w:rsidRDefault="008D5EAC">
            <w:pPr>
              <w:jc w:val="center"/>
              <w:rPr>
                <w:sz w:val="26"/>
              </w:rPr>
            </w:pPr>
            <w:r>
              <w:rPr>
                <w:sz w:val="26"/>
              </w:rPr>
              <w:t>УТВЕРЖДАЮ</w:t>
            </w:r>
          </w:p>
        </w:tc>
      </w:tr>
      <w:tr w:rsidR="00FE32E6" w:rsidTr="00F95B82">
        <w:tc>
          <w:tcPr>
            <w:tcW w:w="4503" w:type="dxa"/>
            <w:gridSpan w:val="2"/>
          </w:tcPr>
          <w:p w:rsidR="00FE32E6" w:rsidRDefault="008D5EAC">
            <w:pPr>
              <w:jc w:val="center"/>
              <w:rPr>
                <w:sz w:val="26"/>
              </w:rPr>
            </w:pPr>
            <w:r>
              <w:rPr>
                <w:sz w:val="26"/>
              </w:rPr>
              <w:t>Руководитель Управления Федеральной налоговой службы по Ульяновской области</w:t>
            </w:r>
          </w:p>
        </w:tc>
      </w:tr>
      <w:tr w:rsidR="00FE32E6" w:rsidTr="00F95B82">
        <w:trPr>
          <w:trHeight w:val="228"/>
        </w:trPr>
        <w:tc>
          <w:tcPr>
            <w:tcW w:w="2124" w:type="dxa"/>
            <w:tcBorders>
              <w:bottom w:val="single" w:sz="4" w:space="0" w:color="000000"/>
            </w:tcBorders>
          </w:tcPr>
          <w:p w:rsidR="00FE32E6" w:rsidRDefault="00FE32E6">
            <w:pPr>
              <w:ind w:firstLine="33"/>
              <w:jc w:val="both"/>
              <w:rPr>
                <w:sz w:val="26"/>
              </w:rPr>
            </w:pPr>
          </w:p>
        </w:tc>
        <w:tc>
          <w:tcPr>
            <w:tcW w:w="2379" w:type="dxa"/>
            <w:vAlign w:val="bottom"/>
          </w:tcPr>
          <w:p w:rsidR="00FE32E6" w:rsidRDefault="008D5EAC">
            <w:pPr>
              <w:jc w:val="both"/>
              <w:rPr>
                <w:sz w:val="26"/>
              </w:rPr>
            </w:pPr>
            <w:r>
              <w:rPr>
                <w:sz w:val="26"/>
              </w:rPr>
              <w:t xml:space="preserve">И.В. </w:t>
            </w:r>
            <w:proofErr w:type="spellStart"/>
            <w:r>
              <w:rPr>
                <w:sz w:val="26"/>
              </w:rPr>
              <w:t>Мюрк</w:t>
            </w:r>
            <w:proofErr w:type="spellEnd"/>
          </w:p>
        </w:tc>
      </w:tr>
      <w:tr w:rsidR="00FE32E6" w:rsidTr="00F95B82">
        <w:trPr>
          <w:trHeight w:val="193"/>
        </w:trPr>
        <w:tc>
          <w:tcPr>
            <w:tcW w:w="2124" w:type="dxa"/>
            <w:tcBorders>
              <w:top w:val="single" w:sz="4" w:space="0" w:color="000000"/>
            </w:tcBorders>
          </w:tcPr>
          <w:p w:rsidR="00FE32E6" w:rsidRDefault="00FE32E6">
            <w:pPr>
              <w:ind w:firstLine="709"/>
              <w:jc w:val="both"/>
              <w:rPr>
                <w:sz w:val="26"/>
              </w:rPr>
            </w:pPr>
          </w:p>
        </w:tc>
        <w:tc>
          <w:tcPr>
            <w:tcW w:w="2379" w:type="dxa"/>
            <w:vAlign w:val="bottom"/>
          </w:tcPr>
          <w:p w:rsidR="00FE32E6" w:rsidRDefault="00FE32E6">
            <w:pPr>
              <w:ind w:firstLine="709"/>
              <w:jc w:val="both"/>
              <w:rPr>
                <w:sz w:val="26"/>
              </w:rPr>
            </w:pPr>
          </w:p>
        </w:tc>
      </w:tr>
      <w:tr w:rsidR="00FE32E6" w:rsidTr="00F95B82">
        <w:trPr>
          <w:trHeight w:val="453"/>
        </w:trPr>
        <w:tc>
          <w:tcPr>
            <w:tcW w:w="4503" w:type="dxa"/>
            <w:gridSpan w:val="2"/>
          </w:tcPr>
          <w:p w:rsidR="00FE32E6" w:rsidRDefault="008D5EAC" w:rsidP="00F95B82">
            <w:pPr>
              <w:jc w:val="both"/>
              <w:rPr>
                <w:sz w:val="26"/>
              </w:rPr>
            </w:pPr>
            <w:r>
              <w:rPr>
                <w:sz w:val="26"/>
              </w:rPr>
              <w:t>«_____» ________________ 20</w:t>
            </w:r>
            <w:r w:rsidR="00F95B82">
              <w:rPr>
                <w:sz w:val="26"/>
              </w:rPr>
              <w:t>20</w:t>
            </w:r>
            <w:bookmarkStart w:id="0" w:name="_GoBack"/>
            <w:bookmarkEnd w:id="0"/>
            <w:r>
              <w:rPr>
                <w:sz w:val="26"/>
              </w:rPr>
              <w:t xml:space="preserve"> г.</w:t>
            </w:r>
          </w:p>
        </w:tc>
      </w:tr>
    </w:tbl>
    <w:p w:rsidR="00FE32E6" w:rsidRDefault="00FE32E6">
      <w:pPr>
        <w:keepNext/>
        <w:keepLines/>
        <w:widowControl w:val="0"/>
        <w:ind w:firstLine="709"/>
        <w:jc w:val="both"/>
        <w:outlineLvl w:val="0"/>
        <w:rPr>
          <w:b/>
          <w:sz w:val="26"/>
        </w:rPr>
      </w:pPr>
    </w:p>
    <w:p w:rsidR="00FE32E6" w:rsidRDefault="00FE32E6">
      <w:pPr>
        <w:jc w:val="both"/>
        <w:rPr>
          <w:b/>
          <w:sz w:val="26"/>
        </w:rPr>
      </w:pPr>
    </w:p>
    <w:p w:rsidR="00FE32E6" w:rsidRDefault="008D5EAC">
      <w:pPr>
        <w:jc w:val="center"/>
        <w:rPr>
          <w:b/>
          <w:sz w:val="26"/>
        </w:rPr>
      </w:pPr>
      <w:r>
        <w:rPr>
          <w:b/>
          <w:sz w:val="26"/>
        </w:rPr>
        <w:t>Должностной регламент</w:t>
      </w:r>
    </w:p>
    <w:p w:rsidR="00FE32E6" w:rsidRDefault="008D5EAC">
      <w:pPr>
        <w:jc w:val="center"/>
        <w:rPr>
          <w:b/>
          <w:sz w:val="26"/>
        </w:rPr>
      </w:pPr>
      <w:r>
        <w:rPr>
          <w:b/>
          <w:sz w:val="26"/>
        </w:rPr>
        <w:t>государственного налогового инспектора</w:t>
      </w:r>
    </w:p>
    <w:p w:rsidR="00FE32E6" w:rsidRDefault="008D5EAC">
      <w:pPr>
        <w:jc w:val="center"/>
        <w:rPr>
          <w:b/>
          <w:sz w:val="26"/>
        </w:rPr>
      </w:pPr>
      <w:r>
        <w:rPr>
          <w:b/>
          <w:sz w:val="26"/>
        </w:rPr>
        <w:t>отдела налогообложения юридических лиц</w:t>
      </w:r>
    </w:p>
    <w:p w:rsidR="00FE32E6" w:rsidRDefault="008D5EAC">
      <w:pPr>
        <w:jc w:val="center"/>
        <w:rPr>
          <w:b/>
          <w:sz w:val="26"/>
        </w:rPr>
      </w:pPr>
      <w:r>
        <w:rPr>
          <w:b/>
          <w:sz w:val="26"/>
        </w:rPr>
        <w:t xml:space="preserve">Управления </w:t>
      </w:r>
      <w:r>
        <w:rPr>
          <w:b/>
          <w:sz w:val="26"/>
        </w:rPr>
        <w:t>Федеральной налоговой службы по Ульяновской области</w:t>
      </w:r>
    </w:p>
    <w:p w:rsidR="00FE32E6" w:rsidRDefault="00FE32E6">
      <w:pPr>
        <w:jc w:val="center"/>
        <w:rPr>
          <w:b/>
          <w:sz w:val="26"/>
        </w:rPr>
      </w:pPr>
    </w:p>
    <w:p w:rsidR="00FE32E6" w:rsidRDefault="008D5EAC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I. Общие положения</w:t>
      </w:r>
    </w:p>
    <w:p w:rsidR="00FE32E6" w:rsidRDefault="00FE32E6">
      <w:pPr>
        <w:widowControl w:val="0"/>
        <w:jc w:val="both"/>
        <w:rPr>
          <w:sz w:val="26"/>
        </w:rPr>
      </w:pPr>
    </w:p>
    <w:p w:rsidR="00FE32E6" w:rsidRDefault="008D5EAC">
      <w:pPr>
        <w:widowControl w:val="0"/>
        <w:ind w:firstLine="709"/>
        <w:jc w:val="both"/>
        <w:rPr>
          <w:sz w:val="26"/>
        </w:rPr>
      </w:pPr>
      <w:r>
        <w:rPr>
          <w:sz w:val="26"/>
        </w:rPr>
        <w:t xml:space="preserve">1.1. Должность федеральной государственной гражданской службы (далее – гражданская служба) государственного налогового инспектора </w:t>
      </w:r>
      <w:proofErr w:type="gramStart"/>
      <w:r>
        <w:rPr>
          <w:sz w:val="26"/>
        </w:rPr>
        <w:t>отдела налогообложения юридических лиц Управления Федеральной налоговой службы</w:t>
      </w:r>
      <w:proofErr w:type="gramEnd"/>
      <w:r>
        <w:rPr>
          <w:sz w:val="26"/>
        </w:rPr>
        <w:t xml:space="preserve"> по Ульяновской области (далее – государственный налоговый инспектор) относится к старшей группе должностей гражданской службы категории "специалисты".</w:t>
      </w:r>
    </w:p>
    <w:p w:rsidR="00FE32E6" w:rsidRDefault="008D5EAC">
      <w:pPr>
        <w:widowControl w:val="0"/>
        <w:ind w:firstLine="709"/>
        <w:jc w:val="both"/>
        <w:rPr>
          <w:sz w:val="26"/>
        </w:rPr>
      </w:pPr>
      <w:r>
        <w:rPr>
          <w:sz w:val="26"/>
        </w:rPr>
        <w:t>Регистрационный номер (код</w:t>
      </w:r>
      <w:r>
        <w:rPr>
          <w:sz w:val="26"/>
        </w:rPr>
        <w:t xml:space="preserve">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</w:t>
      </w:r>
      <w:r>
        <w:t>11-3-4-071</w:t>
      </w:r>
      <w:r>
        <w:rPr>
          <w:sz w:val="26"/>
        </w:rPr>
        <w:t>.</w:t>
      </w:r>
    </w:p>
    <w:p w:rsidR="00FE32E6" w:rsidRDefault="008D5EAC">
      <w:pPr>
        <w:widowControl w:val="0"/>
        <w:ind w:firstLine="709"/>
        <w:jc w:val="both"/>
        <w:rPr>
          <w:sz w:val="26"/>
        </w:rPr>
      </w:pPr>
      <w:r>
        <w:rPr>
          <w:sz w:val="26"/>
        </w:rPr>
        <w:t>1</w:t>
      </w:r>
      <w:r>
        <w:rPr>
          <w:sz w:val="26"/>
        </w:rPr>
        <w:t>.2. Область профессиональной служебной деятельности государственного налогового инспектора: регулирование налоговой деятельности.</w:t>
      </w:r>
    </w:p>
    <w:p w:rsidR="00FE32E6" w:rsidRDefault="008D5EAC">
      <w:pPr>
        <w:ind w:firstLine="709"/>
        <w:jc w:val="both"/>
        <w:rPr>
          <w:sz w:val="26"/>
        </w:rPr>
      </w:pPr>
      <w:r>
        <w:rPr>
          <w:sz w:val="26"/>
        </w:rPr>
        <w:t>1.3. Вид профессиональной служебной деятельности государственного налогового инспектора: регулирование в сфере налога на прибы</w:t>
      </w:r>
      <w:r>
        <w:rPr>
          <w:sz w:val="26"/>
        </w:rPr>
        <w:t>ль организаций.</w:t>
      </w:r>
    </w:p>
    <w:p w:rsidR="00FE32E6" w:rsidRDefault="008D5EAC">
      <w:pPr>
        <w:ind w:firstLine="709"/>
        <w:jc w:val="both"/>
        <w:rPr>
          <w:sz w:val="26"/>
        </w:rPr>
      </w:pPr>
      <w:r>
        <w:rPr>
          <w:sz w:val="26"/>
        </w:rPr>
        <w:t>1.4. Назначение на должность и освобождение от должности государственного налогового инспектора осуществляются руководителем Управления Федеральной налоговой службы по Ульяновской области (далее – Управление).</w:t>
      </w:r>
    </w:p>
    <w:p w:rsidR="00FE32E6" w:rsidRDefault="008D5EAC">
      <w:pPr>
        <w:ind w:firstLine="709"/>
        <w:jc w:val="both"/>
        <w:rPr>
          <w:sz w:val="26"/>
        </w:rPr>
      </w:pPr>
      <w:r>
        <w:rPr>
          <w:sz w:val="26"/>
        </w:rPr>
        <w:t>1.5. Государственный налоговый</w:t>
      </w:r>
      <w:r>
        <w:rPr>
          <w:sz w:val="26"/>
        </w:rPr>
        <w:t xml:space="preserve"> инспектор непосредственно подчиняется начальнику отдела</w:t>
      </w:r>
      <w:r w:rsidR="005B08BE">
        <w:rPr>
          <w:sz w:val="26"/>
        </w:rPr>
        <w:t xml:space="preserve"> либо лицу, исполняющему его обязанности</w:t>
      </w:r>
      <w:r>
        <w:rPr>
          <w:sz w:val="26"/>
        </w:rPr>
        <w:t>.</w:t>
      </w:r>
    </w:p>
    <w:p w:rsidR="00FE32E6" w:rsidRDefault="008D5EAC">
      <w:pPr>
        <w:ind w:firstLine="709"/>
        <w:jc w:val="both"/>
        <w:rPr>
          <w:sz w:val="26"/>
        </w:rPr>
      </w:pPr>
      <w:r>
        <w:rPr>
          <w:sz w:val="26"/>
        </w:rPr>
        <w:t xml:space="preserve">1.6. </w:t>
      </w:r>
      <w:proofErr w:type="gramStart"/>
      <w:r>
        <w:rPr>
          <w:sz w:val="26"/>
        </w:rPr>
        <w:t>В период временного отсутствия государственного налогового инспектора исполнение его должностных обязанностей возлагается на другого гражданского служащего, замещающего должность главного  госу</w:t>
      </w:r>
      <w:r>
        <w:rPr>
          <w:sz w:val="26"/>
        </w:rPr>
        <w:t>дарственного налогового инспектора.</w:t>
      </w:r>
      <w:proofErr w:type="gramEnd"/>
    </w:p>
    <w:p w:rsidR="00FE32E6" w:rsidRDefault="008D5EAC">
      <w:pPr>
        <w:ind w:firstLine="709"/>
        <w:jc w:val="both"/>
        <w:rPr>
          <w:sz w:val="26"/>
        </w:rPr>
      </w:pPr>
      <w:r>
        <w:rPr>
          <w:sz w:val="26"/>
        </w:rPr>
        <w:t xml:space="preserve">1.7. </w:t>
      </w:r>
      <w:proofErr w:type="gramStart"/>
      <w:r>
        <w:rPr>
          <w:sz w:val="26"/>
        </w:rPr>
        <w:t>На гражданского служащего, замещающего должность государственного налогового инспектора, в случае служебной необходимости и с его согласия может быть возложено исполнение должностных обязанностей по должности главно</w:t>
      </w:r>
      <w:r>
        <w:rPr>
          <w:sz w:val="26"/>
        </w:rPr>
        <w:t>го  государственного налогового инспектора.</w:t>
      </w:r>
      <w:proofErr w:type="gramEnd"/>
    </w:p>
    <w:p w:rsidR="00FE32E6" w:rsidRDefault="00FE32E6">
      <w:pPr>
        <w:widowControl w:val="0"/>
        <w:jc w:val="both"/>
        <w:rPr>
          <w:b/>
          <w:sz w:val="26"/>
        </w:rPr>
      </w:pPr>
    </w:p>
    <w:p w:rsidR="00FE32E6" w:rsidRDefault="008D5EAC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II. Квалификационные требования</w:t>
      </w:r>
      <w:r>
        <w:rPr>
          <w:b/>
          <w:sz w:val="26"/>
        </w:rPr>
        <w:br/>
        <w:t>для замещения должности гражданской службы</w:t>
      </w:r>
    </w:p>
    <w:p w:rsidR="00FE32E6" w:rsidRDefault="00FE32E6">
      <w:pPr>
        <w:widowControl w:val="0"/>
        <w:ind w:firstLine="709"/>
        <w:jc w:val="center"/>
        <w:rPr>
          <w:sz w:val="26"/>
        </w:rPr>
      </w:pPr>
    </w:p>
    <w:p w:rsidR="00FE32E6" w:rsidRDefault="008D5EAC">
      <w:pPr>
        <w:widowControl w:val="0"/>
        <w:ind w:firstLine="709"/>
        <w:jc w:val="both"/>
        <w:rPr>
          <w:sz w:val="26"/>
        </w:rPr>
      </w:pPr>
      <w:r>
        <w:rPr>
          <w:sz w:val="26"/>
        </w:rPr>
        <w:t>2. Для замещения должности государственного налогового инспектора устанавливаются следующие квалификационные требования.</w:t>
      </w:r>
    </w:p>
    <w:p w:rsidR="00FE32E6" w:rsidRDefault="008D5EAC">
      <w:pPr>
        <w:ind w:firstLine="709"/>
        <w:jc w:val="both"/>
        <w:rPr>
          <w:sz w:val="26"/>
        </w:rPr>
      </w:pPr>
      <w:r>
        <w:rPr>
          <w:sz w:val="26"/>
        </w:rPr>
        <w:t>2.1. Наличие в</w:t>
      </w:r>
      <w:r>
        <w:rPr>
          <w:sz w:val="26"/>
        </w:rPr>
        <w:t>ысшего образования.</w:t>
      </w:r>
    </w:p>
    <w:p w:rsidR="00FE32E6" w:rsidRDefault="008D5EAC">
      <w:pPr>
        <w:widowControl w:val="0"/>
        <w:ind w:firstLine="709"/>
        <w:jc w:val="both"/>
        <w:rPr>
          <w:spacing w:val="-2"/>
          <w:sz w:val="26"/>
        </w:rPr>
      </w:pPr>
      <w:r>
        <w:rPr>
          <w:spacing w:val="-2"/>
          <w:sz w:val="26"/>
        </w:rPr>
        <w:t>2.2. </w:t>
      </w:r>
      <w:proofErr w:type="gramStart"/>
      <w:r>
        <w:rPr>
          <w:spacing w:val="-2"/>
          <w:sz w:val="26"/>
        </w:rPr>
        <w:t xml:space="preserve">Наличие базовых знаний: </w:t>
      </w:r>
      <w:r>
        <w:rPr>
          <w:sz w:val="26"/>
        </w:rPr>
        <w:t xml:space="preserve">государственного языка Российской Федерации (русского языка); основ </w:t>
      </w:r>
      <w:hyperlink r:id="rId7" w:history="1">
        <w:r>
          <w:rPr>
            <w:sz w:val="26"/>
          </w:rPr>
          <w:t>Конституции</w:t>
        </w:r>
      </w:hyperlink>
      <w:r>
        <w:rPr>
          <w:sz w:val="26"/>
        </w:rPr>
        <w:t xml:space="preserve"> Российской Федерации, Фе</w:t>
      </w:r>
      <w:r>
        <w:rPr>
          <w:sz w:val="26"/>
        </w:rPr>
        <w:t xml:space="preserve">дерального </w:t>
      </w:r>
      <w:hyperlink r:id="rId8" w:history="1">
        <w:r>
          <w:rPr>
            <w:sz w:val="26"/>
          </w:rPr>
          <w:t>закона</w:t>
        </w:r>
      </w:hyperlink>
      <w:r>
        <w:rPr>
          <w:sz w:val="26"/>
        </w:rPr>
        <w:t xml:space="preserve"> от                    </w:t>
      </w:r>
      <w:r>
        <w:rPr>
          <w:sz w:val="26"/>
        </w:rPr>
        <w:lastRenderedPageBreak/>
        <w:t xml:space="preserve">27 мая 2003 г. № 58-ФЗ «О системе государственной службы Российской Федерации», Федерального </w:t>
      </w:r>
      <w:hyperlink r:id="rId9" w:history="1">
        <w:r>
          <w:rPr>
            <w:sz w:val="26"/>
          </w:rPr>
          <w:t>закона</w:t>
        </w:r>
      </w:hyperlink>
      <w:r>
        <w:rPr>
          <w:sz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>
          <w:rPr>
            <w:sz w:val="26"/>
          </w:rPr>
          <w:t>закона</w:t>
        </w:r>
      </w:hyperlink>
      <w:r>
        <w:rPr>
          <w:sz w:val="26"/>
        </w:rPr>
        <w:t xml:space="preserve"> от 25 декабря 2008 г. № 273-ФЗ        «О противодействии коррупции»;</w:t>
      </w:r>
      <w:proofErr w:type="gramEnd"/>
      <w:r>
        <w:rPr>
          <w:sz w:val="26"/>
        </w:rPr>
        <w:t xml:space="preserve"> знаний в области информационно-коммуникационных технологий</w:t>
      </w:r>
      <w:r>
        <w:rPr>
          <w:spacing w:val="-2"/>
          <w:sz w:val="26"/>
        </w:rPr>
        <w:t>.</w:t>
      </w:r>
    </w:p>
    <w:p w:rsidR="00FE32E6" w:rsidRDefault="008D5EAC">
      <w:pPr>
        <w:widowControl w:val="0"/>
        <w:ind w:firstLine="709"/>
        <w:jc w:val="both"/>
        <w:rPr>
          <w:sz w:val="26"/>
        </w:rPr>
      </w:pPr>
      <w:r>
        <w:rPr>
          <w:sz w:val="26"/>
        </w:rPr>
        <w:t>2.3. Наличие профессиональных знаний:</w:t>
      </w:r>
      <w:r>
        <w:rPr>
          <w:sz w:val="28"/>
        </w:rPr>
        <w:t xml:space="preserve"> </w:t>
      </w:r>
      <w:proofErr w:type="gramStart"/>
      <w:r>
        <w:rPr>
          <w:sz w:val="26"/>
        </w:rPr>
        <w:t>Налоговый кодекс Российской Феде</w:t>
      </w:r>
      <w:r>
        <w:rPr>
          <w:sz w:val="26"/>
        </w:rPr>
        <w:t>рации; Бюджетный кодекс Российской Федерации;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Федеральный закон от 06 октября 1999 г. № 184-Ф</w:t>
      </w:r>
      <w:r>
        <w:rPr>
          <w:sz w:val="26"/>
        </w:rPr>
        <w:t>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>
        <w:rPr>
          <w:sz w:val="26"/>
        </w:rPr>
        <w:t xml:space="preserve"> </w:t>
      </w:r>
      <w:proofErr w:type="gramStart"/>
      <w:r>
        <w:rPr>
          <w:sz w:val="26"/>
        </w:rPr>
        <w:t>Федеральный закон от 06 октября 2003 г. № 131-ФЗ «Об общих принципах организации местного самоуправления в</w:t>
      </w:r>
      <w:r>
        <w:rPr>
          <w:sz w:val="26"/>
        </w:rPr>
        <w:t xml:space="preserve">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</w:t>
      </w:r>
      <w:r>
        <w:rPr>
          <w:sz w:val="26"/>
        </w:rPr>
        <w:t xml:space="preserve"> деятельности государственных органов и органов местного самоуправления»;</w:t>
      </w:r>
      <w:proofErr w:type="gramEnd"/>
      <w:r>
        <w:rPr>
          <w:sz w:val="26"/>
        </w:rPr>
        <w:t xml:space="preserve"> </w:t>
      </w:r>
      <w:proofErr w:type="gramStart"/>
      <w:r>
        <w:rPr>
          <w:sz w:val="26"/>
        </w:rPr>
        <w:t>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</w:t>
      </w:r>
      <w:r>
        <w:rPr>
          <w:sz w:val="26"/>
        </w:rPr>
        <w:t>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</w:t>
      </w:r>
      <w:proofErr w:type="gramEnd"/>
      <w:r>
        <w:rPr>
          <w:sz w:val="26"/>
        </w:rPr>
        <w:t xml:space="preserve"> Фе</w:t>
      </w:r>
      <w:r>
        <w:rPr>
          <w:sz w:val="26"/>
        </w:rPr>
        <w:t>деральный закон Российской Федерации от 27 июля 2006 г. №152-ФЗ «О персональных данных»; 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</w:t>
      </w:r>
      <w:r>
        <w:rPr>
          <w:sz w:val="26"/>
        </w:rPr>
        <w:t>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</w:t>
      </w:r>
      <w:r>
        <w:rPr>
          <w:sz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>
        <w:rPr>
          <w:sz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</w:t>
      </w:r>
      <w:r>
        <w:rPr>
          <w:sz w:val="26"/>
        </w:rPr>
        <w:t xml:space="preserve">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</w:t>
      </w:r>
      <w:r>
        <w:rPr>
          <w:sz w:val="26"/>
        </w:rPr>
        <w:t>актах, порядке исчисления и уплаты налогов и сборов, правах</w:t>
      </w:r>
      <w:proofErr w:type="gramEnd"/>
      <w:r>
        <w:rPr>
          <w:sz w:val="26"/>
        </w:rPr>
        <w:t xml:space="preserve">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постановление Пр</w:t>
      </w:r>
      <w:r>
        <w:rPr>
          <w:sz w:val="26"/>
        </w:rPr>
        <w:t xml:space="preserve">авительства Российской Федерации от 1 января 2002 г. № 1 «О Классификации основных средств, включаемых </w:t>
      </w:r>
      <w:proofErr w:type="gramStart"/>
      <w:r>
        <w:rPr>
          <w:sz w:val="26"/>
        </w:rPr>
        <w:t>в</w:t>
      </w:r>
      <w:proofErr w:type="gramEnd"/>
      <w:r>
        <w:rPr>
          <w:sz w:val="26"/>
        </w:rPr>
        <w:t xml:space="preserve"> </w:t>
      </w:r>
      <w:proofErr w:type="gramStart"/>
      <w:r>
        <w:rPr>
          <w:sz w:val="26"/>
        </w:rPr>
        <w:t>амортизационные группы»; приказ ФНС России от 19 октября 2016 г. № ММВ-7-3/572@ «Об утверждении формы налоговой декларации по налогу на прибыль организ</w:t>
      </w:r>
      <w:r>
        <w:rPr>
          <w:sz w:val="26"/>
        </w:rPr>
        <w:t>аций, порядка ее заполнения, а также формата представления налоговой декларации по налогу на прибыль организаций в электронной форме».</w:t>
      </w:r>
      <w:proofErr w:type="gramEnd"/>
    </w:p>
    <w:p w:rsidR="00FE32E6" w:rsidRDefault="008D5EAC">
      <w:pPr>
        <w:widowControl w:val="0"/>
        <w:ind w:firstLine="709"/>
        <w:jc w:val="both"/>
        <w:rPr>
          <w:sz w:val="26"/>
        </w:rPr>
      </w:pPr>
      <w:proofErr w:type="gramStart"/>
      <w:r>
        <w:rPr>
          <w:sz w:val="26"/>
        </w:rPr>
        <w:t>Государственный налоговый инспектор должен знать иные нормативные правовые акты и служебные документы, регулирующие вопро</w:t>
      </w:r>
      <w:r>
        <w:rPr>
          <w:sz w:val="26"/>
        </w:rPr>
        <w:t>сы, связанные с областью и видом его профессиональной служебной деятельности.</w:t>
      </w:r>
      <w:proofErr w:type="gramEnd"/>
    </w:p>
    <w:p w:rsidR="00FE32E6" w:rsidRDefault="008D5EAC">
      <w:pPr>
        <w:ind w:firstLine="709"/>
        <w:jc w:val="both"/>
        <w:rPr>
          <w:sz w:val="26"/>
        </w:rPr>
      </w:pPr>
      <w:r>
        <w:rPr>
          <w:sz w:val="26"/>
        </w:rPr>
        <w:t>2.3.2. </w:t>
      </w:r>
      <w:proofErr w:type="gramStart"/>
      <w:r>
        <w:rPr>
          <w:sz w:val="26"/>
        </w:rPr>
        <w:t xml:space="preserve">Иные профессиональные знания: основы экономики, финансов и кредита, бухгалтерского и налогового учета; основы налогообложения; основы финансовых и </w:t>
      </w:r>
      <w:r>
        <w:rPr>
          <w:sz w:val="26"/>
        </w:rPr>
        <w:lastRenderedPageBreak/>
        <w:t>кредитных отношений; общ</w:t>
      </w:r>
      <w:r>
        <w:rPr>
          <w:sz w:val="26"/>
        </w:rPr>
        <w:t>ие положения о налоговом контроле; принципы формирования бюджетной системы Российской Федерации; 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соста</w:t>
      </w:r>
      <w:r>
        <w:rPr>
          <w:sz w:val="26"/>
        </w:rPr>
        <w:t>в налогоплательщиков налога на прибыль организаций;</w:t>
      </w:r>
      <w:proofErr w:type="gramEnd"/>
      <w:r>
        <w:rPr>
          <w:sz w:val="26"/>
        </w:rPr>
        <w:t xml:space="preserve"> </w:t>
      </w:r>
      <w:proofErr w:type="gramStart"/>
      <w:r>
        <w:rPr>
          <w:sz w:val="26"/>
        </w:rPr>
        <w:t xml:space="preserve">понятие участники консолидированной группы налогоплательщиков; понятие налоговые резиденты Российской Федерации; понятие прибыли организации; основные исключения исполнения обязанностей налогоплательщика </w:t>
      </w:r>
      <w:r>
        <w:rPr>
          <w:sz w:val="26"/>
        </w:rPr>
        <w:t xml:space="preserve">организации; порядок определения доходов, понятия доходы от реализации, внереализационные доходы; понятие расходы и основные виды расходов при расчете налога на прибыль организации; понятие амортизируемого имущества; основные методы и порядок расчета сумм </w:t>
      </w:r>
      <w:r>
        <w:rPr>
          <w:sz w:val="26"/>
        </w:rPr>
        <w:t>амортизации.</w:t>
      </w:r>
      <w:proofErr w:type="gramEnd"/>
    </w:p>
    <w:p w:rsidR="00FE32E6" w:rsidRDefault="008D5EAC">
      <w:pPr>
        <w:ind w:firstLine="709"/>
        <w:jc w:val="both"/>
        <w:rPr>
          <w:spacing w:val="-2"/>
          <w:sz w:val="26"/>
        </w:rPr>
      </w:pPr>
      <w:r>
        <w:rPr>
          <w:spacing w:val="-2"/>
          <w:sz w:val="26"/>
        </w:rPr>
        <w:t>2.4. </w:t>
      </w:r>
      <w:proofErr w:type="gramStart"/>
      <w:r>
        <w:rPr>
          <w:spacing w:val="-2"/>
          <w:sz w:val="26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</w:t>
      </w:r>
      <w:proofErr w:type="gramEnd"/>
    </w:p>
    <w:p w:rsidR="00FE32E6" w:rsidRDefault="008D5EAC">
      <w:pPr>
        <w:jc w:val="both"/>
        <w:rPr>
          <w:sz w:val="26"/>
        </w:rPr>
      </w:pPr>
      <w:r>
        <w:rPr>
          <w:spacing w:val="-2"/>
          <w:sz w:val="26"/>
        </w:rPr>
        <w:t>инстит</w:t>
      </w:r>
      <w:r>
        <w:rPr>
          <w:spacing w:val="-2"/>
          <w:sz w:val="26"/>
        </w:rPr>
        <w:t>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</w:t>
      </w:r>
      <w:r>
        <w:rPr>
          <w:spacing w:val="-2"/>
          <w:sz w:val="26"/>
        </w:rPr>
        <w:t>ки; плановые (рейдовые) осмотры; основания проведения и особенности внеплановых проверок.</w:t>
      </w:r>
    </w:p>
    <w:p w:rsidR="00FE32E6" w:rsidRDefault="008D5EAC">
      <w:pPr>
        <w:ind w:firstLine="709"/>
        <w:jc w:val="both"/>
        <w:rPr>
          <w:sz w:val="26"/>
        </w:rPr>
      </w:pPr>
      <w:r>
        <w:rPr>
          <w:sz w:val="26"/>
        </w:rPr>
        <w:t>2.5.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изменениями.</w:t>
      </w:r>
    </w:p>
    <w:p w:rsidR="00FE32E6" w:rsidRDefault="008D5EAC">
      <w:pPr>
        <w:ind w:firstLine="709"/>
        <w:jc w:val="both"/>
        <w:rPr>
          <w:sz w:val="26"/>
        </w:rPr>
      </w:pPr>
      <w:r>
        <w:rPr>
          <w:sz w:val="26"/>
        </w:rPr>
        <w:t>2.</w:t>
      </w:r>
      <w:r>
        <w:rPr>
          <w:sz w:val="26"/>
        </w:rPr>
        <w:t>6. </w:t>
      </w:r>
      <w:proofErr w:type="gramStart"/>
      <w:r>
        <w:rPr>
          <w:sz w:val="26"/>
        </w:rPr>
        <w:t>Наличие профессиональных умений: расчет остаточной стоимости объектов амортизируемого имущества; расчет суммы амортизации, расчет налога на прибыль организаций.</w:t>
      </w:r>
      <w:proofErr w:type="gramEnd"/>
    </w:p>
    <w:p w:rsidR="00FE32E6" w:rsidRDefault="008D5EAC">
      <w:pPr>
        <w:ind w:firstLine="709"/>
        <w:jc w:val="both"/>
        <w:rPr>
          <w:b/>
          <w:sz w:val="26"/>
        </w:rPr>
      </w:pPr>
      <w:r>
        <w:rPr>
          <w:sz w:val="26"/>
        </w:rPr>
        <w:t>2.7. Наличие функциональных умений: проведение плановых и внеплановых документарных (камерал</w:t>
      </w:r>
      <w:r>
        <w:rPr>
          <w:sz w:val="26"/>
        </w:rPr>
        <w:t>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</w:t>
      </w:r>
      <w:r>
        <w:rPr>
          <w:sz w:val="26"/>
        </w:rPr>
        <w:t>я предписаний, решений и других распорядительных документов.</w:t>
      </w:r>
    </w:p>
    <w:p w:rsidR="00FE32E6" w:rsidRDefault="00FE32E6">
      <w:pPr>
        <w:jc w:val="both"/>
        <w:rPr>
          <w:b/>
          <w:sz w:val="26"/>
        </w:rPr>
      </w:pPr>
    </w:p>
    <w:p w:rsidR="00FE32E6" w:rsidRDefault="008D5EAC">
      <w:pPr>
        <w:jc w:val="center"/>
        <w:rPr>
          <w:b/>
          <w:sz w:val="26"/>
        </w:rPr>
      </w:pPr>
      <w:r>
        <w:rPr>
          <w:b/>
          <w:sz w:val="26"/>
        </w:rPr>
        <w:t>III. Должностные обязанности, права и ответственность</w:t>
      </w:r>
    </w:p>
    <w:p w:rsidR="00FE32E6" w:rsidRDefault="00FE32E6">
      <w:pPr>
        <w:widowControl w:val="0"/>
        <w:ind w:firstLine="709"/>
        <w:jc w:val="both"/>
        <w:rPr>
          <w:sz w:val="26"/>
        </w:rPr>
      </w:pPr>
    </w:p>
    <w:p w:rsidR="00FE32E6" w:rsidRDefault="008D5EAC">
      <w:pPr>
        <w:widowControl w:val="0"/>
        <w:ind w:firstLine="709"/>
        <w:jc w:val="both"/>
        <w:rPr>
          <w:sz w:val="26"/>
        </w:rPr>
      </w:pPr>
      <w:r>
        <w:rPr>
          <w:sz w:val="26"/>
        </w:rPr>
        <w:t xml:space="preserve">3.1. Основные права и обязанности государственного налогового инспектора, а также запреты и требования, связанные с гражданской службой, </w:t>
      </w:r>
      <w:r>
        <w:rPr>
          <w:sz w:val="26"/>
        </w:rPr>
        <w:t>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FE32E6" w:rsidRDefault="008D5EAC">
      <w:pPr>
        <w:widowControl w:val="0"/>
        <w:ind w:firstLine="709"/>
        <w:jc w:val="both"/>
        <w:rPr>
          <w:sz w:val="26"/>
        </w:rPr>
      </w:pPr>
      <w:r>
        <w:rPr>
          <w:sz w:val="26"/>
        </w:rPr>
        <w:t>3.2. В целях реализации задач и функций, возложенных на Управление, на государственного налогового инспектора возлагаются следующие обязанности:</w:t>
      </w:r>
    </w:p>
    <w:p w:rsidR="00FE32E6" w:rsidRDefault="008D5EAC">
      <w:pPr>
        <w:widowControl w:val="0"/>
        <w:jc w:val="both"/>
        <w:rPr>
          <w:sz w:val="26"/>
        </w:rPr>
      </w:pPr>
      <w:r>
        <w:t xml:space="preserve">           </w:t>
      </w:r>
      <w:proofErr w:type="gramStart"/>
      <w:r>
        <w:rPr>
          <w:sz w:val="26"/>
        </w:rPr>
        <w:t>осуществление  методологического  обеспечения  работы налоговых органов и принятие участия в организ</w:t>
      </w:r>
      <w:r>
        <w:rPr>
          <w:sz w:val="26"/>
        </w:rPr>
        <w:t>ации работы нижестоящих налоговых органов по осуществлению контроля за соблюдением законодательства  по вопросам  исчисления, полноты и своевременности внесения в соответствующие бюджеты налога на прибыль организаций;</w:t>
      </w:r>
      <w:proofErr w:type="gramEnd"/>
    </w:p>
    <w:p w:rsidR="00FE32E6" w:rsidRDefault="008D5EAC">
      <w:pPr>
        <w:widowControl w:val="0"/>
        <w:jc w:val="both"/>
        <w:rPr>
          <w:sz w:val="26"/>
        </w:rPr>
      </w:pPr>
      <w:r>
        <w:rPr>
          <w:sz w:val="26"/>
        </w:rPr>
        <w:t xml:space="preserve">           осуществление мониторинга и</w:t>
      </w:r>
      <w:r>
        <w:rPr>
          <w:sz w:val="26"/>
        </w:rPr>
        <w:t xml:space="preserve"> системного анализа сведений о налоговой базе и структуре начислений по налогу на прибыль организаций;</w:t>
      </w:r>
    </w:p>
    <w:p w:rsidR="00FE32E6" w:rsidRDefault="008D5EAC">
      <w:pPr>
        <w:widowControl w:val="0"/>
        <w:jc w:val="both"/>
        <w:rPr>
          <w:sz w:val="26"/>
        </w:rPr>
      </w:pPr>
      <w:r>
        <w:rPr>
          <w:sz w:val="26"/>
        </w:rPr>
        <w:t xml:space="preserve">           осуществление подготовки разъяснительных, консультационных и </w:t>
      </w:r>
      <w:r>
        <w:rPr>
          <w:sz w:val="26"/>
        </w:rPr>
        <w:lastRenderedPageBreak/>
        <w:t>информационных  материалов для размещения  на интернет-сайте по указанным налогам</w:t>
      </w:r>
      <w:r>
        <w:rPr>
          <w:sz w:val="26"/>
        </w:rPr>
        <w:t>;</w:t>
      </w:r>
    </w:p>
    <w:p w:rsidR="00FE32E6" w:rsidRDefault="008D5EAC">
      <w:pPr>
        <w:widowControl w:val="0"/>
        <w:jc w:val="both"/>
        <w:rPr>
          <w:sz w:val="26"/>
        </w:rPr>
      </w:pPr>
      <w:r>
        <w:rPr>
          <w:sz w:val="26"/>
        </w:rPr>
        <w:t xml:space="preserve">           принятие участия в проведении разъяснительной работы с налогоплательщиками,  а также нижестоящими налоговыми органами по применению законодательства по налогу на прибыль организаций;</w:t>
      </w:r>
    </w:p>
    <w:p w:rsidR="00FE32E6" w:rsidRDefault="008D5EAC">
      <w:pPr>
        <w:widowControl w:val="0"/>
        <w:jc w:val="both"/>
        <w:rPr>
          <w:sz w:val="26"/>
        </w:rPr>
      </w:pPr>
      <w:r>
        <w:rPr>
          <w:sz w:val="26"/>
        </w:rPr>
        <w:t xml:space="preserve">           подготовка заключений на проекты актов камеральны</w:t>
      </w:r>
      <w:r>
        <w:rPr>
          <w:sz w:val="26"/>
        </w:rPr>
        <w:t>х и выездных налоговых проверок,  в том числе содержащие  методологические вопросы;</w:t>
      </w:r>
    </w:p>
    <w:p w:rsidR="00FE32E6" w:rsidRDefault="008D5EAC">
      <w:pPr>
        <w:widowControl w:val="0"/>
        <w:jc w:val="both"/>
        <w:rPr>
          <w:sz w:val="26"/>
        </w:rPr>
      </w:pPr>
      <w:r>
        <w:rPr>
          <w:sz w:val="26"/>
        </w:rPr>
        <w:t xml:space="preserve">           осуществление свода  отчетных данных по формам статистической налоговой отчетности  по направлениям деятельности отдела. </w:t>
      </w:r>
      <w:proofErr w:type="gramStart"/>
      <w:r>
        <w:rPr>
          <w:sz w:val="26"/>
        </w:rPr>
        <w:t>Проведение их обработки, анализа и обесп</w:t>
      </w:r>
      <w:r>
        <w:rPr>
          <w:sz w:val="26"/>
        </w:rPr>
        <w:t>ечение своевременного  представления на федеральный уровень, а также органам власти в соответствии с нормативными документами;</w:t>
      </w:r>
      <w:proofErr w:type="gramEnd"/>
    </w:p>
    <w:p w:rsidR="00FE32E6" w:rsidRDefault="008D5EAC">
      <w:pPr>
        <w:widowControl w:val="0"/>
        <w:jc w:val="both"/>
        <w:rPr>
          <w:sz w:val="26"/>
        </w:rPr>
      </w:pPr>
      <w:r>
        <w:rPr>
          <w:sz w:val="26"/>
        </w:rPr>
        <w:t xml:space="preserve">           принятие участия в организации и  в проведении совещаний и семинаров  с работниками нижестоящих инспекций по вопросам </w:t>
      </w:r>
      <w:r>
        <w:rPr>
          <w:sz w:val="26"/>
        </w:rPr>
        <w:t>деятельности отдела;</w:t>
      </w:r>
    </w:p>
    <w:p w:rsidR="00FE32E6" w:rsidRDefault="008D5EAC">
      <w:pPr>
        <w:widowControl w:val="0"/>
        <w:jc w:val="both"/>
        <w:rPr>
          <w:sz w:val="26"/>
        </w:rPr>
      </w:pPr>
      <w:r>
        <w:rPr>
          <w:sz w:val="26"/>
        </w:rPr>
        <w:t xml:space="preserve">           рассмотрение обращений налогоплательщиков; подготовка  мотивированных ответов;</w:t>
      </w:r>
    </w:p>
    <w:p w:rsidR="00FE32E6" w:rsidRDefault="008D5EAC">
      <w:pPr>
        <w:widowControl w:val="0"/>
        <w:jc w:val="both"/>
        <w:rPr>
          <w:sz w:val="26"/>
        </w:rPr>
      </w:pPr>
      <w:r>
        <w:rPr>
          <w:sz w:val="26"/>
        </w:rPr>
        <w:t xml:space="preserve">           принятие участия в аудиторских проверках деятельности подведомственных налоговых органов, внесение предложений по изучению и распростр</w:t>
      </w:r>
      <w:r>
        <w:rPr>
          <w:sz w:val="26"/>
        </w:rPr>
        <w:t>анению передовых методов работы;</w:t>
      </w:r>
    </w:p>
    <w:p w:rsidR="00FE32E6" w:rsidRDefault="008D5EAC">
      <w:pPr>
        <w:widowControl w:val="0"/>
        <w:jc w:val="both"/>
        <w:rPr>
          <w:sz w:val="26"/>
        </w:rPr>
      </w:pPr>
      <w:r>
        <w:rPr>
          <w:sz w:val="26"/>
        </w:rPr>
        <w:t xml:space="preserve">           принятие участия в проведении экономической учебы среди работников Управления;</w:t>
      </w:r>
    </w:p>
    <w:p w:rsidR="00FE32E6" w:rsidRDefault="008D5EAC">
      <w:pPr>
        <w:widowControl w:val="0"/>
        <w:jc w:val="both"/>
        <w:rPr>
          <w:sz w:val="26"/>
        </w:rPr>
      </w:pPr>
      <w:r>
        <w:rPr>
          <w:sz w:val="26"/>
        </w:rPr>
        <w:t xml:space="preserve">           подготовка предложений по совершенствованию налогового законодательства и практики его применения;</w:t>
      </w:r>
    </w:p>
    <w:p w:rsidR="00FE32E6" w:rsidRDefault="008D5EAC">
      <w:pPr>
        <w:widowControl w:val="0"/>
        <w:jc w:val="both"/>
        <w:rPr>
          <w:sz w:val="26"/>
        </w:rPr>
      </w:pPr>
      <w:r>
        <w:rPr>
          <w:sz w:val="26"/>
        </w:rPr>
        <w:t xml:space="preserve">           </w:t>
      </w:r>
      <w:proofErr w:type="gramStart"/>
      <w:r>
        <w:rPr>
          <w:sz w:val="26"/>
        </w:rPr>
        <w:t>принятие уча</w:t>
      </w:r>
      <w:r>
        <w:rPr>
          <w:sz w:val="26"/>
        </w:rPr>
        <w:t>стия в разработке мероприятий по повышению уровня администрирования налогов налоговыми органами области, а также мероприятий по устранению недостатков, выявляемых комплексными и тематическими проверками, проводимыми ФНС России, Межрегиональными инспекциями</w:t>
      </w:r>
      <w:r>
        <w:rPr>
          <w:sz w:val="26"/>
        </w:rPr>
        <w:t xml:space="preserve"> и Управлениями ФНС России.</w:t>
      </w:r>
      <w:proofErr w:type="gramEnd"/>
      <w:r>
        <w:rPr>
          <w:sz w:val="26"/>
        </w:rPr>
        <w:t xml:space="preserve"> Контролирует их выполнение;</w:t>
      </w:r>
    </w:p>
    <w:p w:rsidR="00FE32E6" w:rsidRDefault="008D5EAC">
      <w:pPr>
        <w:widowControl w:val="0"/>
        <w:jc w:val="both"/>
        <w:rPr>
          <w:sz w:val="26"/>
        </w:rPr>
      </w:pPr>
      <w:r>
        <w:rPr>
          <w:sz w:val="26"/>
        </w:rPr>
        <w:t xml:space="preserve">           подготовка  материалов к совещаниям, заседаниям Коллегии Управления, а также отчетов  по исполнению данных поручений;</w:t>
      </w:r>
    </w:p>
    <w:p w:rsidR="00FE32E6" w:rsidRDefault="008D5EAC">
      <w:pPr>
        <w:widowControl w:val="0"/>
        <w:jc w:val="both"/>
        <w:rPr>
          <w:sz w:val="26"/>
        </w:rPr>
      </w:pPr>
      <w:r>
        <w:rPr>
          <w:sz w:val="26"/>
        </w:rPr>
        <w:t xml:space="preserve">           принятие участия во взаимодействии с федеральными органами и</w:t>
      </w:r>
      <w:r>
        <w:rPr>
          <w:sz w:val="26"/>
        </w:rPr>
        <w:t xml:space="preserve">сполнительной власти, местными органами власти, иными организациями  по предмету деятельности отдела;           </w:t>
      </w:r>
    </w:p>
    <w:p w:rsidR="00FE32E6" w:rsidRDefault="008D5EAC">
      <w:pPr>
        <w:widowControl w:val="0"/>
        <w:jc w:val="both"/>
        <w:rPr>
          <w:sz w:val="26"/>
        </w:rPr>
      </w:pPr>
      <w:r>
        <w:rPr>
          <w:sz w:val="26"/>
        </w:rPr>
        <w:t xml:space="preserve">           обеспечение подготовки материалов руководителю Управления, заместителям руководителя Управления по вопросам, относящимся к компетенц</w:t>
      </w:r>
      <w:r>
        <w:rPr>
          <w:sz w:val="26"/>
        </w:rPr>
        <w:t>ии отдела.</w:t>
      </w:r>
    </w:p>
    <w:p w:rsidR="00FE32E6" w:rsidRDefault="008D5EAC">
      <w:pPr>
        <w:ind w:firstLine="709"/>
        <w:jc w:val="both"/>
        <w:rPr>
          <w:sz w:val="26"/>
        </w:rPr>
      </w:pPr>
      <w:r>
        <w:rPr>
          <w:sz w:val="26"/>
        </w:rPr>
        <w:t>своевременное и качественное исполнение поручений руководства ФНС России и Управления, данные в пределах их полномочий, установленных законодательством Российской Федерации;</w:t>
      </w:r>
    </w:p>
    <w:p w:rsidR="00FE32E6" w:rsidRDefault="008D5EAC">
      <w:pPr>
        <w:ind w:firstLine="709"/>
        <w:jc w:val="both"/>
        <w:rPr>
          <w:sz w:val="26"/>
        </w:rPr>
      </w:pPr>
      <w:r>
        <w:rPr>
          <w:sz w:val="26"/>
        </w:rPr>
        <w:t>в целях обеспечения эффективной работы Управления исполнение должностны</w:t>
      </w:r>
      <w:r>
        <w:rPr>
          <w:sz w:val="26"/>
        </w:rPr>
        <w:t>х обязанностей осуществлять  в соответствии с настоящим Регламентом своевременно и добросовестно и на высоком профессиональном уровне;</w:t>
      </w:r>
    </w:p>
    <w:p w:rsidR="00FE32E6" w:rsidRDefault="008D5EAC">
      <w:pPr>
        <w:ind w:firstLine="709"/>
        <w:jc w:val="both"/>
        <w:rPr>
          <w:sz w:val="26"/>
        </w:rPr>
      </w:pPr>
      <w:r>
        <w:rPr>
          <w:sz w:val="26"/>
        </w:rPr>
        <w:t>соблюдение правил и норм охраны труда и техники безопасности;</w:t>
      </w:r>
    </w:p>
    <w:p w:rsidR="00FE32E6" w:rsidRDefault="008D5EAC">
      <w:pPr>
        <w:ind w:firstLine="709"/>
        <w:jc w:val="both"/>
        <w:rPr>
          <w:sz w:val="26"/>
        </w:rPr>
      </w:pPr>
      <w:r>
        <w:rPr>
          <w:sz w:val="26"/>
        </w:rPr>
        <w:t>сохранение государственного имущества, в том числе предоста</w:t>
      </w:r>
      <w:r>
        <w:rPr>
          <w:sz w:val="26"/>
        </w:rPr>
        <w:t>вленное ему для исполнения должностных обязанностей, обеспечение его целевого использования;</w:t>
      </w:r>
    </w:p>
    <w:p w:rsidR="00FE32E6" w:rsidRDefault="008D5EAC">
      <w:pPr>
        <w:ind w:firstLine="709"/>
        <w:jc w:val="both"/>
        <w:rPr>
          <w:sz w:val="26"/>
        </w:rPr>
      </w:pPr>
      <w:r>
        <w:rPr>
          <w:sz w:val="26"/>
        </w:rPr>
        <w:t>обеспечение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</w:t>
      </w:r>
      <w:r>
        <w:rPr>
          <w:sz w:val="26"/>
        </w:rPr>
        <w:t>ми правовыми актами;</w:t>
      </w:r>
    </w:p>
    <w:p w:rsidR="00FE32E6" w:rsidRDefault="008D5EAC">
      <w:pPr>
        <w:ind w:firstLine="709"/>
        <w:jc w:val="both"/>
        <w:rPr>
          <w:sz w:val="26"/>
        </w:rPr>
      </w:pPr>
      <w:r>
        <w:rPr>
          <w:sz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FE32E6" w:rsidRDefault="008D5EAC">
      <w:pPr>
        <w:widowControl w:val="0"/>
        <w:ind w:firstLine="709"/>
        <w:jc w:val="both"/>
        <w:rPr>
          <w:sz w:val="26"/>
        </w:rPr>
      </w:pPr>
      <w:r>
        <w:rPr>
          <w:sz w:val="26"/>
        </w:rPr>
        <w:t>3.3. В целях исполнения возложенных должностных обязанностей государственный налог</w:t>
      </w:r>
      <w:r>
        <w:rPr>
          <w:sz w:val="26"/>
        </w:rPr>
        <w:t>овый инспектор имеет право:</w:t>
      </w:r>
    </w:p>
    <w:p w:rsidR="00FE32E6" w:rsidRDefault="008D5EAC">
      <w:pPr>
        <w:widowControl w:val="0"/>
        <w:ind w:firstLine="709"/>
        <w:jc w:val="both"/>
        <w:rPr>
          <w:sz w:val="26"/>
        </w:rPr>
      </w:pPr>
      <w:r>
        <w:rPr>
          <w:sz w:val="26"/>
        </w:rPr>
        <w:lastRenderedPageBreak/>
        <w:t>на защиту своих персональных данных;</w:t>
      </w:r>
    </w:p>
    <w:p w:rsidR="00FE32E6" w:rsidRDefault="008D5EAC">
      <w:pPr>
        <w:widowControl w:val="0"/>
        <w:ind w:firstLine="709"/>
        <w:jc w:val="both"/>
        <w:rPr>
          <w:sz w:val="26"/>
        </w:rPr>
      </w:pPr>
      <w:r>
        <w:rPr>
          <w:sz w:val="26"/>
        </w:rPr>
        <w:t>на профессиональное развитие в порядке, установленном законодательством Российской Федерации;</w:t>
      </w:r>
    </w:p>
    <w:p w:rsidR="00FE32E6" w:rsidRDefault="008D5EAC">
      <w:pPr>
        <w:widowControl w:val="0"/>
        <w:ind w:firstLine="709"/>
        <w:jc w:val="both"/>
        <w:rPr>
          <w:sz w:val="26"/>
        </w:rPr>
      </w:pPr>
      <w:r>
        <w:rPr>
          <w:sz w:val="26"/>
        </w:rPr>
        <w:t xml:space="preserve">на удаленный доступ к федеральным информационным ресурсам, сопровождаемым ФКУ «Налог-Сервис» ФНС </w:t>
      </w:r>
      <w:r>
        <w:rPr>
          <w:sz w:val="26"/>
        </w:rPr>
        <w:t>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E32E6" w:rsidRDefault="008D5EAC">
      <w:pPr>
        <w:widowControl w:val="0"/>
        <w:ind w:firstLine="709"/>
        <w:jc w:val="both"/>
        <w:rPr>
          <w:sz w:val="26"/>
        </w:rPr>
      </w:pPr>
      <w:r>
        <w:rPr>
          <w:sz w:val="26"/>
        </w:rPr>
        <w:t>3.4. Государственный налоговый</w:t>
      </w:r>
      <w:r>
        <w:rPr>
          <w:sz w:val="26"/>
        </w:rPr>
        <w:t xml:space="preserve"> инспектор осуществляет иные права и исполняет иные обязанности, предусмотренные законодательством Российской Федерации, Положением о ФНС России, об Управлении, приказами (распоряжениями) ФНС России, Управления и иными нормативными правовыми актами.</w:t>
      </w:r>
    </w:p>
    <w:p w:rsidR="00FE32E6" w:rsidRDefault="008D5EAC">
      <w:pPr>
        <w:tabs>
          <w:tab w:val="left" w:pos="851"/>
          <w:tab w:val="left" w:pos="993"/>
        </w:tabs>
        <w:ind w:firstLine="709"/>
        <w:jc w:val="both"/>
        <w:rPr>
          <w:sz w:val="26"/>
        </w:rPr>
      </w:pPr>
      <w:r>
        <w:rPr>
          <w:sz w:val="26"/>
        </w:rPr>
        <w:t>3.5. Г</w:t>
      </w:r>
      <w:r>
        <w:rPr>
          <w:sz w:val="26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государственный налоговый инспектор несет от</w:t>
      </w:r>
      <w:r>
        <w:rPr>
          <w:sz w:val="26"/>
        </w:rPr>
        <w:t>ветственность:</w:t>
      </w:r>
    </w:p>
    <w:p w:rsidR="00FE32E6" w:rsidRDefault="008D5EAC">
      <w:pPr>
        <w:tabs>
          <w:tab w:val="left" w:pos="851"/>
          <w:tab w:val="left" w:pos="993"/>
        </w:tabs>
        <w:ind w:firstLine="709"/>
        <w:jc w:val="both"/>
        <w:rPr>
          <w:sz w:val="26"/>
        </w:rPr>
      </w:pPr>
      <w:r>
        <w:rPr>
          <w:sz w:val="26"/>
        </w:rPr>
        <w:t xml:space="preserve">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>
        <w:rPr>
          <w:sz w:val="26"/>
        </w:rPr>
        <w:t>указаний</w:t>
      </w:r>
      <w:proofErr w:type="gramEnd"/>
      <w:r>
        <w:rPr>
          <w:sz w:val="26"/>
        </w:rPr>
        <w:t xml:space="preserve"> вышестоящих в порядке подчиненности руководителей, за исключением незаконных;</w:t>
      </w:r>
    </w:p>
    <w:p w:rsidR="00FE32E6" w:rsidRDefault="008D5EAC">
      <w:pPr>
        <w:tabs>
          <w:tab w:val="left" w:pos="851"/>
          <w:tab w:val="left" w:pos="993"/>
        </w:tabs>
        <w:ind w:firstLine="709"/>
        <w:jc w:val="both"/>
        <w:rPr>
          <w:sz w:val="26"/>
        </w:rPr>
      </w:pPr>
      <w:r>
        <w:rPr>
          <w:sz w:val="26"/>
        </w:rPr>
        <w:t>за несвоевременное рассмотрение в преде</w:t>
      </w:r>
      <w:r>
        <w:rPr>
          <w:sz w:val="26"/>
        </w:rPr>
        <w:t>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E32E6" w:rsidRDefault="008D5EAC">
      <w:pPr>
        <w:tabs>
          <w:tab w:val="left" w:pos="851"/>
          <w:tab w:val="left" w:pos="993"/>
        </w:tabs>
        <w:ind w:firstLine="709"/>
        <w:jc w:val="both"/>
        <w:rPr>
          <w:sz w:val="26"/>
        </w:rPr>
      </w:pPr>
      <w:r>
        <w:rPr>
          <w:sz w:val="26"/>
        </w:rPr>
        <w:t>за имущественный ущерб, причиненный по его вине;</w:t>
      </w:r>
    </w:p>
    <w:p w:rsidR="00FE32E6" w:rsidRDefault="008D5EAC">
      <w:pPr>
        <w:tabs>
          <w:tab w:val="left" w:pos="851"/>
          <w:tab w:val="left" w:pos="993"/>
        </w:tabs>
        <w:ind w:firstLine="709"/>
        <w:jc w:val="both"/>
        <w:rPr>
          <w:sz w:val="26"/>
        </w:rPr>
      </w:pPr>
      <w:r>
        <w:rPr>
          <w:sz w:val="26"/>
        </w:rPr>
        <w:t>за разглашение налоговой тайны, ин</w:t>
      </w:r>
      <w:r>
        <w:rPr>
          <w:sz w:val="26"/>
        </w:rPr>
        <w:t>ой информации, ставшей ему известной в связи с исполнением должностных обязанностей;</w:t>
      </w:r>
    </w:p>
    <w:p w:rsidR="00FE32E6" w:rsidRDefault="008D5EAC">
      <w:pPr>
        <w:tabs>
          <w:tab w:val="left" w:pos="851"/>
          <w:tab w:val="left" w:pos="993"/>
        </w:tabs>
        <w:ind w:firstLine="709"/>
        <w:jc w:val="both"/>
        <w:rPr>
          <w:sz w:val="26"/>
        </w:rPr>
      </w:pPr>
      <w:r>
        <w:rPr>
          <w:sz w:val="26"/>
        </w:rPr>
        <w:t>за действие или бездействие, приведшее к нарушению прав и законных интересов граждан;</w:t>
      </w:r>
    </w:p>
    <w:p w:rsidR="00FE32E6" w:rsidRDefault="008D5EAC">
      <w:pPr>
        <w:tabs>
          <w:tab w:val="left" w:pos="851"/>
          <w:tab w:val="left" w:pos="993"/>
        </w:tabs>
        <w:ind w:firstLine="709"/>
        <w:jc w:val="both"/>
        <w:rPr>
          <w:sz w:val="26"/>
        </w:rPr>
      </w:pPr>
      <w:r>
        <w:rPr>
          <w:sz w:val="26"/>
        </w:rPr>
        <w:t>за несоблюдение ограничений, связанных с прохождением государственной гражданской слу</w:t>
      </w:r>
      <w:r>
        <w:rPr>
          <w:sz w:val="26"/>
        </w:rPr>
        <w:t>жбы;</w:t>
      </w:r>
    </w:p>
    <w:p w:rsidR="00FE32E6" w:rsidRDefault="008D5EAC">
      <w:pPr>
        <w:tabs>
          <w:tab w:val="left" w:pos="851"/>
        </w:tabs>
        <w:ind w:firstLine="709"/>
        <w:jc w:val="both"/>
        <w:rPr>
          <w:sz w:val="26"/>
        </w:rPr>
      </w:pPr>
      <w:r>
        <w:rPr>
          <w:sz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FE32E6" w:rsidRDefault="008D5EAC">
      <w:pPr>
        <w:tabs>
          <w:tab w:val="left" w:pos="851"/>
          <w:tab w:val="left" w:pos="993"/>
        </w:tabs>
        <w:ind w:firstLine="709"/>
        <w:jc w:val="both"/>
        <w:rPr>
          <w:sz w:val="26"/>
        </w:rPr>
      </w:pPr>
      <w:r>
        <w:rPr>
          <w:sz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</w:t>
      </w:r>
      <w:r>
        <w:rPr>
          <w:sz w:val="26"/>
        </w:rPr>
        <w:t>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E32E6" w:rsidRDefault="00FE32E6">
      <w:pPr>
        <w:widowControl w:val="0"/>
        <w:jc w:val="both"/>
        <w:rPr>
          <w:b/>
          <w:sz w:val="26"/>
        </w:rPr>
      </w:pPr>
    </w:p>
    <w:p w:rsidR="00FE32E6" w:rsidRDefault="008D5EAC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IV. Перечень вопросов, по которым г</w:t>
      </w:r>
      <w:r>
        <w:rPr>
          <w:b/>
          <w:sz w:val="26"/>
        </w:rPr>
        <w:t>осударственный налоговый инспектор вправе или обязан самостоятельно принимать управленческие и иные решения</w:t>
      </w:r>
    </w:p>
    <w:p w:rsidR="00FE32E6" w:rsidRDefault="00FE32E6">
      <w:pPr>
        <w:widowControl w:val="0"/>
        <w:ind w:firstLine="709"/>
        <w:jc w:val="both"/>
        <w:rPr>
          <w:sz w:val="26"/>
        </w:rPr>
      </w:pPr>
    </w:p>
    <w:p w:rsidR="00FE32E6" w:rsidRDefault="008D5EAC">
      <w:pPr>
        <w:ind w:firstLine="709"/>
        <w:jc w:val="both"/>
        <w:rPr>
          <w:color w:val="FF0000"/>
          <w:sz w:val="26"/>
        </w:rPr>
      </w:pPr>
      <w:r>
        <w:rPr>
          <w:sz w:val="26"/>
        </w:rPr>
        <w:t xml:space="preserve">4.1. При исполнении служебных обязанностей государственный налоговый инспектор вправе самостоятельно </w:t>
      </w:r>
      <w:r w:rsidR="00F95B82">
        <w:rPr>
          <w:sz w:val="26"/>
        </w:rPr>
        <w:t xml:space="preserve">принимать решения по вопросам </w:t>
      </w:r>
      <w:r>
        <w:rPr>
          <w:sz w:val="26"/>
        </w:rPr>
        <w:t>проведения раз</w:t>
      </w:r>
      <w:r>
        <w:rPr>
          <w:sz w:val="26"/>
        </w:rPr>
        <w:t>ъяснительной работы с налогоплательщиками,  нижестоящими налоговыми органами по налогам, указанным в п. 3.2.</w:t>
      </w:r>
      <w:r>
        <w:rPr>
          <w:color w:val="FF0000"/>
          <w:sz w:val="26"/>
        </w:rPr>
        <w:t xml:space="preserve"> </w:t>
      </w:r>
    </w:p>
    <w:p w:rsidR="00FE32E6" w:rsidRDefault="008D5EAC">
      <w:pPr>
        <w:ind w:firstLine="709"/>
        <w:jc w:val="both"/>
        <w:rPr>
          <w:sz w:val="26"/>
        </w:rPr>
      </w:pPr>
      <w:r>
        <w:rPr>
          <w:sz w:val="26"/>
        </w:rPr>
        <w:t>4.2.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FE32E6" w:rsidRDefault="008D5EAC">
      <w:pPr>
        <w:ind w:firstLine="709"/>
        <w:jc w:val="both"/>
        <w:rPr>
          <w:sz w:val="26"/>
        </w:rPr>
      </w:pPr>
      <w:r>
        <w:rPr>
          <w:sz w:val="26"/>
        </w:rPr>
        <w:t xml:space="preserve">организации и </w:t>
      </w:r>
      <w:r>
        <w:rPr>
          <w:sz w:val="26"/>
        </w:rPr>
        <w:t>непосредственного участия в проведении проверок внутреннего аудита в нижестоящих налоговых органах по предмету деятельности отдела;</w:t>
      </w:r>
    </w:p>
    <w:p w:rsidR="00FE32E6" w:rsidRDefault="008D5EAC">
      <w:pPr>
        <w:ind w:firstLine="709"/>
        <w:jc w:val="both"/>
        <w:rPr>
          <w:sz w:val="26"/>
        </w:rPr>
      </w:pPr>
      <w:r>
        <w:rPr>
          <w:sz w:val="26"/>
        </w:rPr>
        <w:lastRenderedPageBreak/>
        <w:t>подготовки проектов ответов на письма и заявления налогоплательщиков, заключений на жалобы предприятий, организаций и гражда</w:t>
      </w:r>
      <w:r>
        <w:rPr>
          <w:sz w:val="26"/>
        </w:rPr>
        <w:t xml:space="preserve">н; </w:t>
      </w:r>
    </w:p>
    <w:p w:rsidR="00FE32E6" w:rsidRDefault="008D5EAC">
      <w:pPr>
        <w:ind w:firstLine="709"/>
        <w:jc w:val="both"/>
        <w:rPr>
          <w:sz w:val="26"/>
        </w:rPr>
      </w:pPr>
      <w:r>
        <w:rPr>
          <w:sz w:val="26"/>
        </w:rPr>
        <w:t>разработки мероприятий по устранению недостатков по результатам комплексных и тематических проверок, проводимых ФНС России, Межрегиональными инспекциями и УФНС России по субъектам Российской Федерации;</w:t>
      </w:r>
    </w:p>
    <w:p w:rsidR="00FE32E6" w:rsidRDefault="008D5EAC">
      <w:pPr>
        <w:ind w:firstLine="709"/>
        <w:jc w:val="both"/>
        <w:rPr>
          <w:sz w:val="26"/>
        </w:rPr>
      </w:pPr>
      <w:r>
        <w:rPr>
          <w:sz w:val="26"/>
        </w:rPr>
        <w:t>обеспечения соблюдения налоговой и иной охраняемой</w:t>
      </w:r>
      <w:r>
        <w:rPr>
          <w:sz w:val="26"/>
        </w:rPr>
        <w:t xml:space="preserve"> законом тайны в соответствии с Налоговым кодексом, федеральными законами, иными нормативными правовыми актами;</w:t>
      </w:r>
    </w:p>
    <w:p w:rsidR="00FE32E6" w:rsidRDefault="008D5EAC">
      <w:pPr>
        <w:ind w:firstLine="709"/>
        <w:jc w:val="both"/>
        <w:rPr>
          <w:sz w:val="26"/>
        </w:rPr>
      </w:pPr>
      <w:r>
        <w:rPr>
          <w:sz w:val="26"/>
        </w:rPr>
        <w:t>иным вопросам.</w:t>
      </w:r>
    </w:p>
    <w:p w:rsidR="00FE32E6" w:rsidRDefault="00FE32E6">
      <w:pPr>
        <w:widowControl w:val="0"/>
        <w:jc w:val="both"/>
        <w:rPr>
          <w:b/>
          <w:sz w:val="26"/>
        </w:rPr>
      </w:pPr>
    </w:p>
    <w:p w:rsidR="00FE32E6" w:rsidRDefault="008D5EAC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 xml:space="preserve">V. Перечень вопросов, по которым государственный налоговый инспектор вправе или обязан участвовать при подготовке проектов </w:t>
      </w:r>
      <w:r>
        <w:rPr>
          <w:b/>
          <w:sz w:val="26"/>
        </w:rPr>
        <w:t>нормативных правовых актов и (или) проектов управленческих и иных решений</w:t>
      </w:r>
    </w:p>
    <w:p w:rsidR="00FE32E6" w:rsidRDefault="00FE32E6">
      <w:pPr>
        <w:widowControl w:val="0"/>
        <w:jc w:val="center"/>
        <w:rPr>
          <w:b/>
          <w:sz w:val="26"/>
        </w:rPr>
      </w:pPr>
    </w:p>
    <w:p w:rsidR="00FE32E6" w:rsidRDefault="008D5EAC">
      <w:pPr>
        <w:ind w:firstLine="709"/>
        <w:jc w:val="both"/>
        <w:rPr>
          <w:sz w:val="26"/>
        </w:rPr>
      </w:pPr>
      <w:r>
        <w:rPr>
          <w:sz w:val="26"/>
        </w:rPr>
        <w:t>5.1. Государственный налоговый инспектор в пределах функциональной компетенции вправе участвовать в подготовке (обсуждении) нормативных правовых актов и (или) проектов управленчески</w:t>
      </w:r>
      <w:r>
        <w:rPr>
          <w:sz w:val="26"/>
        </w:rPr>
        <w:t>х, иных решений по вопросам:</w:t>
      </w:r>
    </w:p>
    <w:p w:rsidR="00FE32E6" w:rsidRDefault="008D5EAC">
      <w:pPr>
        <w:ind w:firstLine="709"/>
        <w:jc w:val="both"/>
        <w:rPr>
          <w:sz w:val="26"/>
        </w:rPr>
      </w:pPr>
      <w:proofErr w:type="gramStart"/>
      <w:r>
        <w:rPr>
          <w:sz w:val="26"/>
        </w:rPr>
        <w:t>применения законодательства Российской Федерации о налогах и сборах;</w:t>
      </w:r>
      <w:proofErr w:type="gramEnd"/>
    </w:p>
    <w:p w:rsidR="00FE32E6" w:rsidRDefault="008D5EAC">
      <w:pPr>
        <w:ind w:firstLine="709"/>
        <w:jc w:val="both"/>
        <w:rPr>
          <w:sz w:val="26"/>
        </w:rPr>
      </w:pPr>
      <w:r>
        <w:rPr>
          <w:sz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FE32E6" w:rsidRDefault="008D5EAC">
      <w:pPr>
        <w:ind w:firstLine="709"/>
        <w:jc w:val="both"/>
        <w:rPr>
          <w:sz w:val="26"/>
        </w:rPr>
      </w:pPr>
      <w:r>
        <w:rPr>
          <w:sz w:val="26"/>
        </w:rPr>
        <w:t>иным вопросам.</w:t>
      </w:r>
    </w:p>
    <w:p w:rsidR="00FE32E6" w:rsidRDefault="008D5EAC">
      <w:pPr>
        <w:ind w:firstLine="709"/>
        <w:jc w:val="both"/>
        <w:rPr>
          <w:sz w:val="26"/>
        </w:rPr>
      </w:pPr>
      <w:r>
        <w:rPr>
          <w:sz w:val="26"/>
        </w:rPr>
        <w:t>5.2. Государс</w:t>
      </w:r>
      <w:r>
        <w:rPr>
          <w:sz w:val="26"/>
        </w:rPr>
        <w:t>твенный налоговый 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FE32E6" w:rsidRDefault="008D5EAC">
      <w:pPr>
        <w:ind w:firstLine="709"/>
        <w:jc w:val="both"/>
        <w:rPr>
          <w:sz w:val="26"/>
        </w:rPr>
      </w:pPr>
      <w:r>
        <w:rPr>
          <w:sz w:val="26"/>
        </w:rPr>
        <w:t>положения об Управлении;</w:t>
      </w:r>
    </w:p>
    <w:p w:rsidR="00FE32E6" w:rsidRDefault="008D5EAC">
      <w:pPr>
        <w:tabs>
          <w:tab w:val="left" w:pos="709"/>
        </w:tabs>
        <w:ind w:firstLine="709"/>
        <w:jc w:val="both"/>
        <w:rPr>
          <w:sz w:val="26"/>
        </w:rPr>
      </w:pPr>
      <w:r>
        <w:rPr>
          <w:sz w:val="26"/>
        </w:rPr>
        <w:t>положения об отделе;</w:t>
      </w:r>
    </w:p>
    <w:p w:rsidR="00FE32E6" w:rsidRDefault="008D5EAC">
      <w:pPr>
        <w:tabs>
          <w:tab w:val="left" w:pos="709"/>
        </w:tabs>
        <w:ind w:firstLine="709"/>
        <w:jc w:val="both"/>
        <w:rPr>
          <w:sz w:val="26"/>
        </w:rPr>
      </w:pPr>
      <w:r>
        <w:rPr>
          <w:sz w:val="26"/>
        </w:rPr>
        <w:t>графика отпусков гражданских служащих отдела;</w:t>
      </w:r>
    </w:p>
    <w:p w:rsidR="00FE32E6" w:rsidRDefault="008D5EAC">
      <w:pPr>
        <w:tabs>
          <w:tab w:val="left" w:pos="709"/>
        </w:tabs>
        <w:ind w:firstLine="709"/>
        <w:jc w:val="both"/>
        <w:rPr>
          <w:sz w:val="26"/>
        </w:rPr>
      </w:pPr>
      <w:r>
        <w:rPr>
          <w:sz w:val="26"/>
        </w:rPr>
        <w:t>иных актов по поруче</w:t>
      </w:r>
      <w:r>
        <w:rPr>
          <w:sz w:val="26"/>
        </w:rPr>
        <w:t>нию непосредственного руководителя и руководства Управления.</w:t>
      </w:r>
    </w:p>
    <w:p w:rsidR="00FE32E6" w:rsidRDefault="00FE32E6">
      <w:pPr>
        <w:widowControl w:val="0"/>
        <w:ind w:firstLine="709"/>
        <w:jc w:val="both"/>
        <w:rPr>
          <w:sz w:val="26"/>
        </w:rPr>
      </w:pPr>
    </w:p>
    <w:p w:rsidR="00FE32E6" w:rsidRDefault="008D5EAC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VI. Сроки и процедуры подготовки, рассмотрения проектов</w:t>
      </w:r>
      <w:r>
        <w:rPr>
          <w:b/>
          <w:sz w:val="26"/>
        </w:rPr>
        <w:br/>
        <w:t>управленческих и иных решений, порядок согласования и</w:t>
      </w:r>
    </w:p>
    <w:p w:rsidR="00FE32E6" w:rsidRDefault="008D5EAC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принятия данных решений</w:t>
      </w:r>
    </w:p>
    <w:p w:rsidR="00FE32E6" w:rsidRDefault="00FE32E6">
      <w:pPr>
        <w:widowControl w:val="0"/>
        <w:ind w:firstLine="709"/>
        <w:jc w:val="both"/>
        <w:rPr>
          <w:sz w:val="26"/>
        </w:rPr>
      </w:pPr>
    </w:p>
    <w:p w:rsidR="00FE32E6" w:rsidRDefault="008D5EAC">
      <w:pPr>
        <w:ind w:right="17" w:firstLine="709"/>
        <w:jc w:val="both"/>
        <w:rPr>
          <w:sz w:val="26"/>
        </w:rPr>
      </w:pPr>
      <w:r>
        <w:rPr>
          <w:sz w:val="26"/>
        </w:rPr>
        <w:t>6. В соответствии со своими должностными обязанностями госу</w:t>
      </w:r>
      <w:r>
        <w:rPr>
          <w:sz w:val="26"/>
        </w:rPr>
        <w:t>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E32E6" w:rsidRDefault="00FE32E6">
      <w:pPr>
        <w:widowControl w:val="0"/>
        <w:ind w:firstLine="709"/>
        <w:jc w:val="both"/>
        <w:rPr>
          <w:b/>
          <w:sz w:val="26"/>
        </w:rPr>
      </w:pPr>
    </w:p>
    <w:p w:rsidR="00FE32E6" w:rsidRDefault="008D5EAC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VII. Порядок служебного взаимодействия</w:t>
      </w:r>
    </w:p>
    <w:p w:rsidR="00FE32E6" w:rsidRDefault="00FE32E6">
      <w:pPr>
        <w:widowControl w:val="0"/>
        <w:ind w:firstLine="709"/>
        <w:jc w:val="both"/>
        <w:rPr>
          <w:sz w:val="26"/>
        </w:rPr>
      </w:pPr>
    </w:p>
    <w:p w:rsidR="00FE32E6" w:rsidRDefault="008D5EAC">
      <w:pPr>
        <w:widowControl w:val="0"/>
        <w:ind w:firstLine="709"/>
        <w:jc w:val="both"/>
        <w:rPr>
          <w:sz w:val="26"/>
        </w:rPr>
      </w:pPr>
      <w:r>
        <w:rPr>
          <w:sz w:val="26"/>
        </w:rPr>
        <w:t>7. </w:t>
      </w:r>
      <w:proofErr w:type="gramStart"/>
      <w:r>
        <w:rPr>
          <w:sz w:val="26"/>
        </w:rPr>
        <w:t>Взаимодействие государственного налогового инспектора с федера</w:t>
      </w:r>
      <w:r>
        <w:rPr>
          <w:sz w:val="26"/>
        </w:rPr>
        <w:t>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</w:t>
      </w:r>
      <w:r>
        <w:rPr>
          <w:sz w:val="26"/>
        </w:rPr>
        <w:t>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>
        <w:rPr>
          <w:sz w:val="26"/>
        </w:rPr>
        <w:t xml:space="preserve">; </w:t>
      </w:r>
      <w:proofErr w:type="gramStart"/>
      <w:r>
        <w:rPr>
          <w:sz w:val="26"/>
        </w:rPr>
        <w:t>2009, № 29, ст. 3658</w:t>
      </w:r>
      <w:r>
        <w:rPr>
          <w:sz w:val="26"/>
        </w:rPr>
        <w:t xml:space="preserve">), требований к служебному поведению, установленных статьей 18 Федерального закона от 27.07.2004 </w:t>
      </w:r>
      <w:r>
        <w:rPr>
          <w:sz w:val="26"/>
        </w:rPr>
        <w:lastRenderedPageBreak/>
        <w:t>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</w:t>
      </w:r>
      <w:r>
        <w:rPr>
          <w:sz w:val="26"/>
        </w:rPr>
        <w:t>говой службы, утвержденного приказом ФНС России от 11.04.2011 № ММВ-7-4/260@,а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FE32E6" w:rsidRDefault="00FE32E6">
      <w:pPr>
        <w:widowControl w:val="0"/>
        <w:jc w:val="both"/>
        <w:rPr>
          <w:b/>
          <w:sz w:val="26"/>
        </w:rPr>
      </w:pPr>
    </w:p>
    <w:p w:rsidR="00FE32E6" w:rsidRDefault="008D5EAC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 xml:space="preserve">VIII. Перечень государственных услуг, оказываемых </w:t>
      </w:r>
      <w:r>
        <w:rPr>
          <w:b/>
          <w:sz w:val="26"/>
        </w:rPr>
        <w:t>гражданам и организациям в соответствии с административным регламентом</w:t>
      </w:r>
    </w:p>
    <w:p w:rsidR="00FE32E6" w:rsidRDefault="008D5EAC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Федеральной налоговой службы</w:t>
      </w:r>
    </w:p>
    <w:p w:rsidR="00FE32E6" w:rsidRDefault="00FE32E6">
      <w:pPr>
        <w:widowControl w:val="0"/>
        <w:ind w:firstLine="709"/>
        <w:jc w:val="both"/>
        <w:rPr>
          <w:sz w:val="26"/>
        </w:rPr>
      </w:pPr>
    </w:p>
    <w:p w:rsidR="00FE32E6" w:rsidRDefault="008D5EAC">
      <w:pPr>
        <w:ind w:firstLine="709"/>
        <w:jc w:val="both"/>
        <w:rPr>
          <w:sz w:val="26"/>
        </w:rPr>
      </w:pPr>
      <w:r>
        <w:rPr>
          <w:sz w:val="26"/>
        </w:rPr>
        <w:t>8. Государственные услуги не предоставляются.</w:t>
      </w:r>
    </w:p>
    <w:p w:rsidR="00FE32E6" w:rsidRDefault="00FE32E6">
      <w:pPr>
        <w:widowControl w:val="0"/>
        <w:ind w:firstLine="709"/>
        <w:jc w:val="both"/>
        <w:rPr>
          <w:sz w:val="26"/>
        </w:rPr>
      </w:pPr>
    </w:p>
    <w:p w:rsidR="00FE32E6" w:rsidRDefault="008D5EAC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IX. Показатели эффективности и результативности</w:t>
      </w:r>
    </w:p>
    <w:p w:rsidR="00FE32E6" w:rsidRDefault="008D5EAC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профессиональной служебной деятельности</w:t>
      </w:r>
    </w:p>
    <w:p w:rsidR="00FE32E6" w:rsidRDefault="00FE32E6">
      <w:pPr>
        <w:widowControl w:val="0"/>
        <w:ind w:firstLine="709"/>
        <w:jc w:val="both"/>
        <w:rPr>
          <w:sz w:val="26"/>
        </w:rPr>
      </w:pPr>
    </w:p>
    <w:p w:rsidR="00FE32E6" w:rsidRDefault="008D5EAC">
      <w:pPr>
        <w:widowControl w:val="0"/>
        <w:ind w:firstLine="709"/>
        <w:jc w:val="both"/>
        <w:rPr>
          <w:sz w:val="26"/>
        </w:rPr>
      </w:pPr>
      <w:r>
        <w:rPr>
          <w:sz w:val="26"/>
        </w:rPr>
        <w:t xml:space="preserve">9. Эффективность и </w:t>
      </w:r>
      <w:r>
        <w:rPr>
          <w:sz w:val="26"/>
        </w:rPr>
        <w:t>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FE32E6" w:rsidRDefault="008D5EAC">
      <w:pPr>
        <w:widowControl w:val="0"/>
        <w:ind w:firstLine="709"/>
        <w:jc w:val="both"/>
        <w:rPr>
          <w:sz w:val="26"/>
        </w:rPr>
      </w:pPr>
      <w:proofErr w:type="gramStart"/>
      <w:r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</w:t>
      </w:r>
      <w:r>
        <w:rPr>
          <w:sz w:val="26"/>
        </w:rPr>
        <w:t>, соблюдению служебной дисциплины;</w:t>
      </w:r>
      <w:proofErr w:type="gramEnd"/>
    </w:p>
    <w:p w:rsidR="00FE32E6" w:rsidRDefault="008D5EAC">
      <w:pPr>
        <w:widowControl w:val="0"/>
        <w:ind w:firstLine="709"/>
        <w:jc w:val="both"/>
        <w:rPr>
          <w:sz w:val="26"/>
        </w:rPr>
      </w:pPr>
      <w:r>
        <w:rPr>
          <w:sz w:val="26"/>
        </w:rPr>
        <w:t>своевременности и оперативности выполнения поручений;</w:t>
      </w:r>
    </w:p>
    <w:p w:rsidR="00FE32E6" w:rsidRDefault="008D5EAC">
      <w:pPr>
        <w:widowControl w:val="0"/>
        <w:ind w:firstLine="709"/>
        <w:jc w:val="both"/>
        <w:rPr>
          <w:sz w:val="26"/>
        </w:rPr>
      </w:pPr>
      <w:r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</w:t>
      </w:r>
      <w:r>
        <w:rPr>
          <w:sz w:val="26"/>
        </w:rPr>
        <w:t>ению документа, отсутствию стилистических и грамматических ошибок);</w:t>
      </w:r>
    </w:p>
    <w:p w:rsidR="00FE32E6" w:rsidRDefault="008D5EAC">
      <w:pPr>
        <w:widowControl w:val="0"/>
        <w:ind w:firstLine="709"/>
        <w:jc w:val="both"/>
        <w:rPr>
          <w:sz w:val="26"/>
        </w:rPr>
      </w:pPr>
      <w:r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E32E6" w:rsidRDefault="008D5EAC">
      <w:pPr>
        <w:widowControl w:val="0"/>
        <w:ind w:firstLine="709"/>
        <w:jc w:val="both"/>
        <w:rPr>
          <w:sz w:val="26"/>
        </w:rPr>
      </w:pPr>
      <w:r>
        <w:rPr>
          <w:sz w:val="26"/>
        </w:rPr>
        <w:t>способности четко организовыв</w:t>
      </w:r>
      <w:r>
        <w:rPr>
          <w:sz w:val="26"/>
        </w:rPr>
        <w:t>ать и планировать выполнение порученных заданий, умению рационально использовать рабочее время, расставлять приоритеты;</w:t>
      </w:r>
    </w:p>
    <w:p w:rsidR="00FE32E6" w:rsidRDefault="008D5EAC">
      <w:pPr>
        <w:widowControl w:val="0"/>
        <w:ind w:firstLine="709"/>
        <w:jc w:val="both"/>
        <w:rPr>
          <w:sz w:val="26"/>
        </w:rPr>
      </w:pPr>
      <w:r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</w:t>
      </w:r>
      <w:r>
        <w:rPr>
          <w:sz w:val="26"/>
        </w:rPr>
        <w:t>собности быстро адаптироваться к новым условиям и требованиям;</w:t>
      </w:r>
    </w:p>
    <w:p w:rsidR="00FE32E6" w:rsidRDefault="008D5EAC">
      <w:pPr>
        <w:widowControl w:val="0"/>
        <w:ind w:firstLine="709"/>
        <w:jc w:val="both"/>
        <w:rPr>
          <w:sz w:val="26"/>
        </w:rPr>
      </w:pPr>
      <w:r>
        <w:rPr>
          <w:sz w:val="26"/>
        </w:rPr>
        <w:t>осознанию ответственности за последствия своих действий, принимаемых решений.</w:t>
      </w:r>
    </w:p>
    <w:p w:rsidR="00FE32E6" w:rsidRDefault="00FE32E6">
      <w:pPr>
        <w:widowControl w:val="0"/>
        <w:jc w:val="both"/>
        <w:outlineLvl w:val="2"/>
      </w:pPr>
    </w:p>
    <w:p w:rsidR="00FE32E6" w:rsidRDefault="00FE32E6">
      <w:pPr>
        <w:widowControl w:val="0"/>
        <w:jc w:val="both"/>
        <w:outlineLvl w:val="2"/>
      </w:pPr>
    </w:p>
    <w:p w:rsidR="00FE32E6" w:rsidRDefault="00FE32E6">
      <w:pPr>
        <w:widowControl w:val="0"/>
        <w:jc w:val="both"/>
        <w:outlineLvl w:val="2"/>
      </w:pPr>
    </w:p>
    <w:p w:rsidR="00FE32E6" w:rsidRPr="00F95B82" w:rsidRDefault="008D5EAC">
      <w:pPr>
        <w:widowControl w:val="0"/>
        <w:jc w:val="both"/>
        <w:outlineLvl w:val="2"/>
        <w:rPr>
          <w:color w:val="FFFFFF" w:themeColor="background1"/>
        </w:rPr>
      </w:pPr>
      <w:r w:rsidRPr="00F95B82">
        <w:rPr>
          <w:color w:val="FFFFFF" w:themeColor="background1"/>
          <w:sz w:val="26"/>
        </w:rPr>
        <w:t>Начальник отдела налогообложения юридических лиц     ______________    Е.А. Волкова</w:t>
      </w:r>
    </w:p>
    <w:p w:rsidR="00FE32E6" w:rsidRDefault="00FE32E6">
      <w:pPr>
        <w:widowControl w:val="0"/>
        <w:jc w:val="both"/>
        <w:outlineLvl w:val="2"/>
      </w:pPr>
    </w:p>
    <w:p w:rsidR="00FE32E6" w:rsidRDefault="00FE32E6">
      <w:pPr>
        <w:widowControl w:val="0"/>
        <w:jc w:val="both"/>
        <w:outlineLvl w:val="2"/>
      </w:pPr>
    </w:p>
    <w:p w:rsidR="00FE32E6" w:rsidRDefault="00FE32E6">
      <w:pPr>
        <w:widowControl w:val="0"/>
        <w:jc w:val="both"/>
        <w:outlineLvl w:val="2"/>
      </w:pPr>
    </w:p>
    <w:p w:rsidR="00FE32E6" w:rsidRDefault="00FE32E6">
      <w:pPr>
        <w:widowControl w:val="0"/>
        <w:jc w:val="both"/>
        <w:outlineLvl w:val="2"/>
      </w:pPr>
    </w:p>
    <w:p w:rsidR="00FE32E6" w:rsidRDefault="00FE32E6">
      <w:pPr>
        <w:widowControl w:val="0"/>
        <w:jc w:val="both"/>
        <w:outlineLvl w:val="2"/>
      </w:pPr>
    </w:p>
    <w:p w:rsidR="00FE32E6" w:rsidRDefault="00FE32E6">
      <w:pPr>
        <w:widowControl w:val="0"/>
        <w:jc w:val="both"/>
        <w:outlineLvl w:val="2"/>
      </w:pPr>
    </w:p>
    <w:p w:rsidR="00FE32E6" w:rsidRDefault="00FE32E6">
      <w:pPr>
        <w:widowControl w:val="0"/>
        <w:jc w:val="both"/>
        <w:outlineLvl w:val="2"/>
      </w:pPr>
    </w:p>
    <w:p w:rsidR="00FE32E6" w:rsidRDefault="00FE32E6">
      <w:pPr>
        <w:widowControl w:val="0"/>
        <w:jc w:val="both"/>
        <w:outlineLvl w:val="2"/>
      </w:pPr>
    </w:p>
    <w:p w:rsidR="00FE32E6" w:rsidRDefault="00FE32E6">
      <w:pPr>
        <w:widowControl w:val="0"/>
        <w:jc w:val="both"/>
        <w:outlineLvl w:val="2"/>
      </w:pPr>
    </w:p>
    <w:p w:rsidR="00FE32E6" w:rsidRDefault="00FE32E6">
      <w:pPr>
        <w:widowControl w:val="0"/>
        <w:jc w:val="both"/>
        <w:outlineLvl w:val="2"/>
      </w:pPr>
    </w:p>
    <w:p w:rsidR="00FE32E6" w:rsidRDefault="00FE32E6">
      <w:pPr>
        <w:widowControl w:val="0"/>
        <w:jc w:val="both"/>
        <w:outlineLvl w:val="2"/>
      </w:pPr>
    </w:p>
    <w:p w:rsidR="00FE32E6" w:rsidRDefault="00FE32E6">
      <w:pPr>
        <w:widowControl w:val="0"/>
        <w:jc w:val="both"/>
        <w:outlineLvl w:val="2"/>
      </w:pPr>
    </w:p>
    <w:p w:rsidR="00FE32E6" w:rsidRDefault="00FE32E6">
      <w:pPr>
        <w:widowControl w:val="0"/>
        <w:jc w:val="both"/>
        <w:outlineLvl w:val="2"/>
      </w:pPr>
    </w:p>
    <w:p w:rsidR="00FE32E6" w:rsidRDefault="00FE32E6">
      <w:pPr>
        <w:widowControl w:val="0"/>
        <w:jc w:val="both"/>
        <w:outlineLvl w:val="2"/>
      </w:pPr>
    </w:p>
    <w:p w:rsidR="00FE32E6" w:rsidRDefault="00FE32E6">
      <w:pPr>
        <w:widowControl w:val="0"/>
        <w:jc w:val="both"/>
        <w:outlineLvl w:val="2"/>
      </w:pPr>
    </w:p>
    <w:p w:rsidR="00FE32E6" w:rsidRDefault="00FE32E6">
      <w:pPr>
        <w:widowControl w:val="0"/>
        <w:jc w:val="both"/>
        <w:outlineLvl w:val="2"/>
      </w:pPr>
    </w:p>
    <w:p w:rsidR="00FE32E6" w:rsidRDefault="00FE32E6">
      <w:pPr>
        <w:widowControl w:val="0"/>
        <w:jc w:val="both"/>
        <w:outlineLvl w:val="2"/>
      </w:pPr>
    </w:p>
    <w:p w:rsidR="00FE32E6" w:rsidRDefault="00FE32E6">
      <w:pPr>
        <w:widowControl w:val="0"/>
        <w:jc w:val="both"/>
        <w:outlineLvl w:val="2"/>
      </w:pPr>
    </w:p>
    <w:p w:rsidR="00FE32E6" w:rsidRDefault="00FE32E6">
      <w:pPr>
        <w:widowControl w:val="0"/>
        <w:jc w:val="both"/>
        <w:outlineLvl w:val="2"/>
      </w:pPr>
    </w:p>
    <w:p w:rsidR="00FE32E6" w:rsidRDefault="00FE32E6">
      <w:pPr>
        <w:widowControl w:val="0"/>
        <w:jc w:val="both"/>
        <w:outlineLvl w:val="2"/>
      </w:pPr>
    </w:p>
    <w:p w:rsidR="00FE32E6" w:rsidRDefault="00FE32E6">
      <w:pPr>
        <w:ind w:left="142" w:hanging="142"/>
        <w:jc w:val="both"/>
      </w:pPr>
    </w:p>
    <w:p w:rsidR="00FE32E6" w:rsidRDefault="00FE32E6">
      <w:pPr>
        <w:ind w:left="142" w:hanging="142"/>
        <w:jc w:val="both"/>
      </w:pPr>
    </w:p>
    <w:p w:rsidR="00FE32E6" w:rsidRDefault="00FE32E6">
      <w:pPr>
        <w:ind w:left="142" w:hanging="142"/>
        <w:jc w:val="both"/>
      </w:pPr>
    </w:p>
    <w:p w:rsidR="00FE32E6" w:rsidRDefault="00FE32E6">
      <w:pPr>
        <w:ind w:left="142" w:hanging="142"/>
        <w:jc w:val="both"/>
      </w:pPr>
    </w:p>
    <w:p w:rsidR="00FE32E6" w:rsidRDefault="00FE32E6">
      <w:pPr>
        <w:ind w:left="142" w:hanging="142"/>
        <w:jc w:val="both"/>
      </w:pPr>
    </w:p>
    <w:p w:rsidR="00FE32E6" w:rsidRDefault="00FE32E6">
      <w:pPr>
        <w:ind w:left="142" w:hanging="142"/>
        <w:jc w:val="both"/>
      </w:pPr>
    </w:p>
    <w:p w:rsidR="00FE32E6" w:rsidRDefault="00FE32E6">
      <w:pPr>
        <w:ind w:left="142" w:hanging="142"/>
        <w:jc w:val="both"/>
      </w:pPr>
    </w:p>
    <w:p w:rsidR="00FE32E6" w:rsidRDefault="00FE32E6">
      <w:pPr>
        <w:ind w:left="142" w:hanging="142"/>
        <w:jc w:val="both"/>
      </w:pPr>
    </w:p>
    <w:p w:rsidR="00FE32E6" w:rsidRDefault="00FE32E6">
      <w:pPr>
        <w:ind w:left="142" w:hanging="142"/>
        <w:jc w:val="both"/>
      </w:pPr>
    </w:p>
    <w:p w:rsidR="00FE32E6" w:rsidRDefault="00FE32E6">
      <w:pPr>
        <w:ind w:left="142" w:hanging="142"/>
        <w:jc w:val="both"/>
      </w:pPr>
    </w:p>
    <w:p w:rsidR="00FE32E6" w:rsidRDefault="00FE32E6">
      <w:pPr>
        <w:ind w:left="142" w:hanging="142"/>
        <w:jc w:val="both"/>
      </w:pPr>
    </w:p>
    <w:p w:rsidR="00FE32E6" w:rsidRDefault="00FE32E6">
      <w:pPr>
        <w:ind w:left="142" w:hanging="142"/>
        <w:jc w:val="both"/>
      </w:pPr>
    </w:p>
    <w:p w:rsidR="00FE32E6" w:rsidRDefault="00FE32E6">
      <w:pPr>
        <w:ind w:left="142" w:hanging="142"/>
        <w:jc w:val="both"/>
      </w:pPr>
    </w:p>
    <w:p w:rsidR="00FE32E6" w:rsidRDefault="00FE32E6">
      <w:pPr>
        <w:ind w:left="142" w:hanging="142"/>
        <w:jc w:val="both"/>
      </w:pPr>
    </w:p>
    <w:p w:rsidR="00FE32E6" w:rsidRDefault="00FE32E6">
      <w:pPr>
        <w:ind w:left="142" w:hanging="142"/>
        <w:jc w:val="both"/>
      </w:pPr>
    </w:p>
    <w:p w:rsidR="00FE32E6" w:rsidRDefault="00FE32E6">
      <w:pPr>
        <w:ind w:left="142" w:hanging="142"/>
        <w:jc w:val="both"/>
      </w:pPr>
    </w:p>
    <w:p w:rsidR="00FE32E6" w:rsidRDefault="00FE32E6">
      <w:pPr>
        <w:ind w:left="142" w:hanging="142"/>
        <w:jc w:val="both"/>
      </w:pPr>
    </w:p>
    <w:p w:rsidR="00FE32E6" w:rsidRDefault="00FE32E6">
      <w:pPr>
        <w:ind w:left="142" w:hanging="142"/>
        <w:jc w:val="both"/>
      </w:pPr>
    </w:p>
    <w:p w:rsidR="00FE32E6" w:rsidRDefault="00FE32E6">
      <w:pPr>
        <w:ind w:left="142" w:hanging="142"/>
        <w:jc w:val="both"/>
      </w:pPr>
    </w:p>
    <w:p w:rsidR="00FE32E6" w:rsidRDefault="00FE32E6">
      <w:pPr>
        <w:ind w:left="142" w:hanging="142"/>
        <w:jc w:val="both"/>
      </w:pPr>
    </w:p>
    <w:p w:rsidR="00FE32E6" w:rsidRDefault="00FE32E6">
      <w:pPr>
        <w:ind w:left="142" w:hanging="142"/>
        <w:jc w:val="both"/>
      </w:pPr>
    </w:p>
    <w:p w:rsidR="00FE32E6" w:rsidRDefault="00FE32E6">
      <w:pPr>
        <w:ind w:left="142" w:hanging="142"/>
        <w:jc w:val="both"/>
      </w:pPr>
    </w:p>
    <w:p w:rsidR="00FE32E6" w:rsidRDefault="00FE32E6">
      <w:pPr>
        <w:ind w:left="142" w:hanging="142"/>
        <w:jc w:val="both"/>
      </w:pPr>
    </w:p>
    <w:p w:rsidR="00FE32E6" w:rsidRDefault="00FE32E6">
      <w:pPr>
        <w:ind w:left="142" w:hanging="142"/>
        <w:jc w:val="both"/>
      </w:pPr>
    </w:p>
    <w:p w:rsidR="00FE32E6" w:rsidRDefault="00FE32E6">
      <w:pPr>
        <w:ind w:left="142" w:hanging="142"/>
        <w:jc w:val="both"/>
      </w:pPr>
    </w:p>
    <w:p w:rsidR="00FE32E6" w:rsidRDefault="00FE32E6">
      <w:pPr>
        <w:ind w:left="142" w:hanging="142"/>
        <w:jc w:val="both"/>
      </w:pPr>
    </w:p>
    <w:sectPr w:rsidR="00FE32E6">
      <w:headerReference w:type="default" r:id="rId11"/>
      <w:pgSz w:w="11906" w:h="16838"/>
      <w:pgMar w:top="709" w:right="707" w:bottom="709" w:left="1134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8D5EAC">
      <w:r>
        <w:separator/>
      </w:r>
    </w:p>
  </w:endnote>
  <w:endnote w:type="continuationSeparator" w:id="0">
    <w:p w:rsidR="00000000" w:rsidRDefault="008D5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8D5EAC">
      <w:r>
        <w:separator/>
      </w:r>
    </w:p>
  </w:footnote>
  <w:footnote w:type="continuationSeparator" w:id="0">
    <w:p w:rsidR="00000000" w:rsidRDefault="008D5E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3760581"/>
      <w:docPartObj>
        <w:docPartGallery w:val="Page Numbers (Top of Page)"/>
        <w:docPartUnique/>
      </w:docPartObj>
    </w:sdtPr>
    <w:sdtContent>
      <w:p w:rsidR="00F95B82" w:rsidRDefault="00F95B8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5EAC">
          <w:rPr>
            <w:noProof/>
          </w:rPr>
          <w:t>2</w:t>
        </w:r>
        <w:r>
          <w:fldChar w:fldCharType="end"/>
        </w:r>
      </w:p>
    </w:sdtContent>
  </w:sdt>
  <w:p w:rsidR="00FE32E6" w:rsidRDefault="00FE32E6" w:rsidP="00F95B82">
    <w:pPr>
      <w:pStyle w:val="a7"/>
      <w:ind w:right="360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2E6"/>
    <w:rsid w:val="005B08BE"/>
    <w:rsid w:val="008D5EAC"/>
    <w:rsid w:val="00F95B82"/>
    <w:rsid w:val="00FE3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jc w:val="center"/>
      <w:outlineLvl w:val="0"/>
    </w:pPr>
    <w:rPr>
      <w:b/>
      <w:sz w:val="20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ConsPlusNonformat">
    <w:name w:val="ConsPlusNonformat"/>
    <w:link w:val="ConsPlusNonformat0"/>
    <w:pPr>
      <w:spacing w:before="20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No Spacing"/>
    <w:link w:val="a4"/>
    <w:rPr>
      <w:sz w:val="24"/>
    </w:rPr>
  </w:style>
  <w:style w:type="character" w:customStyle="1" w:styleId="a4">
    <w:name w:val="Без интервала Знак"/>
    <w:link w:val="a3"/>
    <w:rPr>
      <w:sz w:val="24"/>
    </w:rPr>
  </w:style>
  <w:style w:type="paragraph" w:customStyle="1" w:styleId="12">
    <w:name w:val="Номер страницы1"/>
    <w:basedOn w:val="13"/>
    <w:link w:val="a5"/>
  </w:style>
  <w:style w:type="character" w:styleId="a5">
    <w:name w:val="page number"/>
    <w:basedOn w:val="a0"/>
    <w:link w:val="12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b/>
      <w:sz w:val="20"/>
    </w:rPr>
  </w:style>
  <w:style w:type="paragraph" w:customStyle="1" w:styleId="14">
    <w:name w:val="Гиперссылка1"/>
    <w:link w:val="a6"/>
    <w:rPr>
      <w:color w:val="0000FF"/>
      <w:u w:val="single"/>
    </w:rPr>
  </w:style>
  <w:style w:type="character" w:styleId="a6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13">
    <w:name w:val="Основной шрифт абзаца1"/>
    <w:link w:val="a7"/>
  </w:style>
  <w:style w:type="paragraph" w:styleId="a7">
    <w:name w:val="header"/>
    <w:basedOn w:val="a"/>
    <w:link w:val="a8"/>
    <w:uiPriority w:val="9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1"/>
    <w:link w:val="a7"/>
    <w:uiPriority w:val="99"/>
    <w:rPr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9">
    <w:name w:val="Balloon Text"/>
    <w:basedOn w:val="a"/>
    <w:link w:val="aa"/>
    <w:rPr>
      <w:rFonts w:ascii="Tahoma" w:hAnsi="Tahoma"/>
      <w:sz w:val="16"/>
    </w:rPr>
  </w:style>
  <w:style w:type="character" w:customStyle="1" w:styleId="aa">
    <w:name w:val="Текст выноски Знак"/>
    <w:basedOn w:val="1"/>
    <w:link w:val="a9"/>
    <w:rPr>
      <w:rFonts w:ascii="Tahoma" w:hAnsi="Tahoma"/>
      <w:sz w:val="16"/>
    </w:rPr>
  </w:style>
  <w:style w:type="paragraph" w:customStyle="1" w:styleId="ab">
    <w:name w:val="РЕГЛ"/>
    <w:basedOn w:val="10"/>
    <w:link w:val="ac"/>
    <w:pPr>
      <w:keepLines/>
      <w:ind w:firstLine="709"/>
    </w:pPr>
    <w:rPr>
      <w:sz w:val="28"/>
    </w:rPr>
  </w:style>
  <w:style w:type="character" w:customStyle="1" w:styleId="ac">
    <w:name w:val="РЕГЛ"/>
    <w:basedOn w:val="11"/>
    <w:link w:val="ab"/>
    <w:rPr>
      <w:b/>
      <w:color w:val="000000"/>
      <w:sz w:val="28"/>
    </w:rPr>
  </w:style>
  <w:style w:type="paragraph" w:customStyle="1" w:styleId="ConsPlusNormal">
    <w:name w:val="ConsPlusNormal"/>
    <w:link w:val="ConsPlusNormal0"/>
    <w:pPr>
      <w:widowControl w:val="0"/>
    </w:pPr>
    <w:rPr>
      <w:rFonts w:ascii="Calibri" w:hAnsi="Calibri"/>
      <w:sz w:val="22"/>
    </w:rPr>
  </w:style>
  <w:style w:type="character" w:customStyle="1" w:styleId="ConsPlusNormal0">
    <w:name w:val="ConsPlusNormal"/>
    <w:link w:val="ConsPlusNormal"/>
    <w:rPr>
      <w:rFonts w:ascii="Calibri" w:hAnsi="Calibri"/>
      <w:sz w:val="22"/>
    </w:rPr>
  </w:style>
  <w:style w:type="paragraph" w:styleId="ad">
    <w:name w:val="Subtitle"/>
    <w:next w:val="a"/>
    <w:link w:val="ae"/>
    <w:uiPriority w:val="11"/>
    <w:qFormat/>
    <w:rPr>
      <w:rFonts w:ascii="XO Thames" w:hAnsi="XO Thames"/>
      <w:i/>
      <w:color w:val="616161"/>
      <w:sz w:val="24"/>
    </w:rPr>
  </w:style>
  <w:style w:type="character" w:customStyle="1" w:styleId="ae">
    <w:name w:val="Подзаголовок Знак"/>
    <w:link w:val="ad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">
    <w:name w:val="Title"/>
    <w:next w:val="a"/>
    <w:link w:val="af0"/>
    <w:uiPriority w:val="10"/>
    <w:qFormat/>
    <w:rPr>
      <w:rFonts w:ascii="XO Thames" w:hAnsi="XO Thames"/>
      <w:b/>
      <w:sz w:val="52"/>
    </w:rPr>
  </w:style>
  <w:style w:type="character" w:customStyle="1" w:styleId="af0">
    <w:name w:val="Название Знак"/>
    <w:link w:val="af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ConsNonformat">
    <w:name w:val="ConsNonformat"/>
    <w:link w:val="ConsNonformat0"/>
    <w:pPr>
      <w:widowControl w:val="0"/>
    </w:pPr>
    <w:rPr>
      <w:rFonts w:ascii="Courier New" w:hAnsi="Courier New"/>
    </w:rPr>
  </w:style>
  <w:style w:type="character" w:customStyle="1" w:styleId="ConsNonformat0">
    <w:name w:val="ConsNonformat"/>
    <w:link w:val="ConsNonformat"/>
    <w:rPr>
      <w:rFonts w:ascii="Courier New" w:hAnsi="Courier New"/>
    </w:rPr>
  </w:style>
  <w:style w:type="paragraph" w:customStyle="1" w:styleId="af1">
    <w:name w:val="Знак"/>
    <w:basedOn w:val="a"/>
    <w:link w:val="af2"/>
    <w:pPr>
      <w:spacing w:after="160" w:line="240" w:lineRule="exact"/>
    </w:pPr>
    <w:rPr>
      <w:sz w:val="28"/>
    </w:rPr>
  </w:style>
  <w:style w:type="character" w:customStyle="1" w:styleId="af2">
    <w:name w:val="Знак"/>
    <w:basedOn w:val="1"/>
    <w:link w:val="af1"/>
    <w:rPr>
      <w:sz w:val="28"/>
    </w:rPr>
  </w:style>
  <w:style w:type="paragraph" w:styleId="af3">
    <w:name w:val="footer"/>
    <w:basedOn w:val="a"/>
    <w:link w:val="af4"/>
    <w:uiPriority w:val="99"/>
    <w:unhideWhenUsed/>
    <w:rsid w:val="00F95B82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F95B82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jc w:val="center"/>
      <w:outlineLvl w:val="0"/>
    </w:pPr>
    <w:rPr>
      <w:b/>
      <w:sz w:val="20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ConsPlusNonformat">
    <w:name w:val="ConsPlusNonformat"/>
    <w:link w:val="ConsPlusNonformat0"/>
    <w:pPr>
      <w:spacing w:before="20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No Spacing"/>
    <w:link w:val="a4"/>
    <w:rPr>
      <w:sz w:val="24"/>
    </w:rPr>
  </w:style>
  <w:style w:type="character" w:customStyle="1" w:styleId="a4">
    <w:name w:val="Без интервала Знак"/>
    <w:link w:val="a3"/>
    <w:rPr>
      <w:sz w:val="24"/>
    </w:rPr>
  </w:style>
  <w:style w:type="paragraph" w:customStyle="1" w:styleId="12">
    <w:name w:val="Номер страницы1"/>
    <w:basedOn w:val="13"/>
    <w:link w:val="a5"/>
  </w:style>
  <w:style w:type="character" w:styleId="a5">
    <w:name w:val="page number"/>
    <w:basedOn w:val="a0"/>
    <w:link w:val="12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b/>
      <w:sz w:val="20"/>
    </w:rPr>
  </w:style>
  <w:style w:type="paragraph" w:customStyle="1" w:styleId="14">
    <w:name w:val="Гиперссылка1"/>
    <w:link w:val="a6"/>
    <w:rPr>
      <w:color w:val="0000FF"/>
      <w:u w:val="single"/>
    </w:rPr>
  </w:style>
  <w:style w:type="character" w:styleId="a6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13">
    <w:name w:val="Основной шрифт абзаца1"/>
    <w:link w:val="a7"/>
  </w:style>
  <w:style w:type="paragraph" w:styleId="a7">
    <w:name w:val="header"/>
    <w:basedOn w:val="a"/>
    <w:link w:val="a8"/>
    <w:uiPriority w:val="9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1"/>
    <w:link w:val="a7"/>
    <w:uiPriority w:val="99"/>
    <w:rPr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9">
    <w:name w:val="Balloon Text"/>
    <w:basedOn w:val="a"/>
    <w:link w:val="aa"/>
    <w:rPr>
      <w:rFonts w:ascii="Tahoma" w:hAnsi="Tahoma"/>
      <w:sz w:val="16"/>
    </w:rPr>
  </w:style>
  <w:style w:type="character" w:customStyle="1" w:styleId="aa">
    <w:name w:val="Текст выноски Знак"/>
    <w:basedOn w:val="1"/>
    <w:link w:val="a9"/>
    <w:rPr>
      <w:rFonts w:ascii="Tahoma" w:hAnsi="Tahoma"/>
      <w:sz w:val="16"/>
    </w:rPr>
  </w:style>
  <w:style w:type="paragraph" w:customStyle="1" w:styleId="ab">
    <w:name w:val="РЕГЛ"/>
    <w:basedOn w:val="10"/>
    <w:link w:val="ac"/>
    <w:pPr>
      <w:keepLines/>
      <w:ind w:firstLine="709"/>
    </w:pPr>
    <w:rPr>
      <w:sz w:val="28"/>
    </w:rPr>
  </w:style>
  <w:style w:type="character" w:customStyle="1" w:styleId="ac">
    <w:name w:val="РЕГЛ"/>
    <w:basedOn w:val="11"/>
    <w:link w:val="ab"/>
    <w:rPr>
      <w:b/>
      <w:color w:val="000000"/>
      <w:sz w:val="28"/>
    </w:rPr>
  </w:style>
  <w:style w:type="paragraph" w:customStyle="1" w:styleId="ConsPlusNormal">
    <w:name w:val="ConsPlusNormal"/>
    <w:link w:val="ConsPlusNormal0"/>
    <w:pPr>
      <w:widowControl w:val="0"/>
    </w:pPr>
    <w:rPr>
      <w:rFonts w:ascii="Calibri" w:hAnsi="Calibri"/>
      <w:sz w:val="22"/>
    </w:rPr>
  </w:style>
  <w:style w:type="character" w:customStyle="1" w:styleId="ConsPlusNormal0">
    <w:name w:val="ConsPlusNormal"/>
    <w:link w:val="ConsPlusNormal"/>
    <w:rPr>
      <w:rFonts w:ascii="Calibri" w:hAnsi="Calibri"/>
      <w:sz w:val="22"/>
    </w:rPr>
  </w:style>
  <w:style w:type="paragraph" w:styleId="ad">
    <w:name w:val="Subtitle"/>
    <w:next w:val="a"/>
    <w:link w:val="ae"/>
    <w:uiPriority w:val="11"/>
    <w:qFormat/>
    <w:rPr>
      <w:rFonts w:ascii="XO Thames" w:hAnsi="XO Thames"/>
      <w:i/>
      <w:color w:val="616161"/>
      <w:sz w:val="24"/>
    </w:rPr>
  </w:style>
  <w:style w:type="character" w:customStyle="1" w:styleId="ae">
    <w:name w:val="Подзаголовок Знак"/>
    <w:link w:val="ad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">
    <w:name w:val="Title"/>
    <w:next w:val="a"/>
    <w:link w:val="af0"/>
    <w:uiPriority w:val="10"/>
    <w:qFormat/>
    <w:rPr>
      <w:rFonts w:ascii="XO Thames" w:hAnsi="XO Thames"/>
      <w:b/>
      <w:sz w:val="52"/>
    </w:rPr>
  </w:style>
  <w:style w:type="character" w:customStyle="1" w:styleId="af0">
    <w:name w:val="Название Знак"/>
    <w:link w:val="af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ConsNonformat">
    <w:name w:val="ConsNonformat"/>
    <w:link w:val="ConsNonformat0"/>
    <w:pPr>
      <w:widowControl w:val="0"/>
    </w:pPr>
    <w:rPr>
      <w:rFonts w:ascii="Courier New" w:hAnsi="Courier New"/>
    </w:rPr>
  </w:style>
  <w:style w:type="character" w:customStyle="1" w:styleId="ConsNonformat0">
    <w:name w:val="ConsNonformat"/>
    <w:link w:val="ConsNonformat"/>
    <w:rPr>
      <w:rFonts w:ascii="Courier New" w:hAnsi="Courier New"/>
    </w:rPr>
  </w:style>
  <w:style w:type="paragraph" w:customStyle="1" w:styleId="af1">
    <w:name w:val="Знак"/>
    <w:basedOn w:val="a"/>
    <w:link w:val="af2"/>
    <w:pPr>
      <w:spacing w:after="160" w:line="240" w:lineRule="exact"/>
    </w:pPr>
    <w:rPr>
      <w:sz w:val="28"/>
    </w:rPr>
  </w:style>
  <w:style w:type="character" w:customStyle="1" w:styleId="af2">
    <w:name w:val="Знак"/>
    <w:basedOn w:val="1"/>
    <w:link w:val="af1"/>
    <w:rPr>
      <w:sz w:val="28"/>
    </w:rPr>
  </w:style>
  <w:style w:type="paragraph" w:styleId="af3">
    <w:name w:val="footer"/>
    <w:basedOn w:val="a"/>
    <w:link w:val="af4"/>
    <w:uiPriority w:val="99"/>
    <w:unhideWhenUsed/>
    <w:rsid w:val="00F95B82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F95B82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3045</Words>
  <Characters>17361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Калугина Юлия Геннадьевна</cp:lastModifiedBy>
  <cp:revision>2</cp:revision>
  <cp:lastPrinted>2020-06-11T04:38:00Z</cp:lastPrinted>
  <dcterms:created xsi:type="dcterms:W3CDTF">2020-06-11T04:38:00Z</dcterms:created>
  <dcterms:modified xsi:type="dcterms:W3CDTF">2020-06-11T04:38:00Z</dcterms:modified>
</cp:coreProperties>
</file>